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一、项目概述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本次商谈的内容为连云港市第一人民医院</w:t>
      </w:r>
      <w:r>
        <w:rPr>
          <w:rFonts w:hint="eastAsia"/>
          <w:lang w:val="en-US" w:eastAsia="zh-CN"/>
        </w:rPr>
        <w:t>单人</w:t>
      </w:r>
      <w:r>
        <w:rPr>
          <w:rFonts w:hint="eastAsia"/>
        </w:rPr>
        <w:t>超净工作台</w:t>
      </w:r>
      <w:r>
        <w:rPr>
          <w:rFonts w:hint="eastAsia" w:ascii="宋体" w:hAnsi="宋体" w:cs="宋体"/>
          <w:sz w:val="24"/>
        </w:rPr>
        <w:t>采购，卖方负责将</w:t>
      </w:r>
      <w:r>
        <w:rPr>
          <w:rFonts w:hint="eastAsia"/>
          <w:lang w:val="en-US" w:eastAsia="zh-CN"/>
        </w:rPr>
        <w:t>单人</w:t>
      </w:r>
      <w:r>
        <w:rPr>
          <w:rFonts w:hint="eastAsia"/>
        </w:rPr>
        <w:t>超净工作台</w:t>
      </w:r>
      <w:r>
        <w:rPr>
          <w:rFonts w:hint="eastAsia" w:ascii="宋体" w:hAnsi="宋体" w:cs="宋体"/>
          <w:sz w:val="24"/>
        </w:rPr>
        <w:t>运抵买方指定机房，完成安装，检测、验收合格，交付买方使用，即交钥匙工程。</w:t>
      </w:r>
    </w:p>
    <w:p>
      <w:pPr>
        <w:spacing w:line="400" w:lineRule="exact"/>
      </w:pPr>
      <w:r>
        <w:rPr>
          <w:rFonts w:hint="eastAsia" w:ascii="宋体" w:hAnsi="宋体" w:cs="宋体"/>
          <w:b/>
          <w:bCs/>
          <w:kern w:val="0"/>
          <w:sz w:val="24"/>
        </w:rPr>
        <w:t>二、参数要求：</w:t>
      </w:r>
    </w:p>
    <w:p>
      <w:r>
        <w:rPr>
          <w:rFonts w:hint="eastAsia"/>
        </w:rPr>
        <w:t>1、操作口高度：≥300mm；平均风速(m/s）：0.2m/s-0.5m/s</w:t>
      </w:r>
    </w:p>
    <w:p>
      <w:r>
        <w:rPr>
          <w:rFonts w:hint="eastAsia"/>
        </w:rPr>
        <w:t>2、垂直层流设计，具有紧凑的前置进风和开放式的大面积匀流送风；上下分体结构，方便安装运输；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、平衡式滑动前窗，采用钢化防紫外线玻璃设计，外箱体采用优质冷轧静电涂装，抗腐蚀能力强；</w:t>
      </w:r>
    </w:p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、一键式预约功能，具有紫外杀菌定时启动预约功能，给用户更多休息，提高工作效率；紫外杀菌延时启动，可使用户远离紫外线伤害；</w:t>
      </w:r>
    </w:p>
    <w:p>
      <w:r>
        <w:rPr>
          <w:rFonts w:hint="eastAsia"/>
          <w:lang w:val="en-US" w:eastAsia="zh-CN"/>
        </w:rPr>
        <w:t>5</w:t>
      </w:r>
      <w:r>
        <w:rPr>
          <w:rFonts w:hint="eastAsia"/>
        </w:rPr>
        <w:t>、台面距地面800mm高度，站立、坐式操作均适宜</w:t>
      </w:r>
    </w:p>
    <w:p/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  <w:bookmarkStart w:id="0" w:name="_GoBack"/>
      <w:bookmarkEnd w:id="0"/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3.4</w:t>
      </w:r>
      <w:r>
        <w:rPr>
          <w:rFonts w:hint="eastAsia" w:ascii="宋体" w:hAnsi="宋体" w:cs="宋体"/>
          <w:sz w:val="24"/>
        </w:rPr>
        <w:t>卖方提供工程师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人次</w:t>
      </w:r>
      <w:r>
        <w:rPr>
          <w:rFonts w:ascii="宋体" w:hAnsi="宋体" w:cs="宋体"/>
          <w:sz w:val="24"/>
        </w:rPr>
        <w:t>/1</w:t>
      </w:r>
      <w:r>
        <w:rPr>
          <w:rFonts w:hint="eastAsia" w:ascii="宋体" w:hAnsi="宋体" w:cs="宋体"/>
          <w:sz w:val="24"/>
        </w:rPr>
        <w:t>周技术维修培训。若未提供培训，按合同总金额的</w:t>
      </w:r>
      <w:r>
        <w:rPr>
          <w:rFonts w:ascii="宋体" w:hAnsi="宋体" w:cs="宋体"/>
          <w:sz w:val="24"/>
        </w:rPr>
        <w:t>1%</w:t>
      </w:r>
      <w:r>
        <w:rPr>
          <w:rFonts w:hint="eastAsia" w:ascii="宋体" w:hAnsi="宋体" w:cs="宋体"/>
          <w:sz w:val="24"/>
        </w:rPr>
        <w:t>扣除。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3.5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ascii="宋体" w:hAnsi="宋体" w:cs="宋体"/>
          <w:sz w:val="24"/>
        </w:rPr>
        <w:t>24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3.6</w:t>
      </w:r>
      <w:r>
        <w:rPr>
          <w:rFonts w:hint="eastAsia" w:ascii="宋体" w:hAnsi="宋体" w:cs="宋体"/>
          <w:sz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3.7</w:t>
      </w:r>
      <w:r>
        <w:rPr>
          <w:rFonts w:hint="eastAsia" w:ascii="宋体" w:hAnsi="宋体" w:cs="宋体"/>
          <w:sz w:val="24"/>
        </w:rPr>
        <w:t>供方免费提供设备操作手册和维护保养手册。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3.8</w:t>
      </w:r>
      <w:r>
        <w:rPr>
          <w:rFonts w:hint="eastAsia" w:ascii="宋体" w:hAnsi="宋体" w:cs="宋体"/>
          <w:sz w:val="24"/>
        </w:rPr>
        <w:t>供方免费提供设备的操作培训。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3.9</w:t>
      </w:r>
      <w:r>
        <w:rPr>
          <w:rFonts w:hint="eastAsia" w:ascii="宋体" w:hAnsi="宋体" w:cs="宋体"/>
          <w:sz w:val="24"/>
        </w:rPr>
        <w:t>供方免费提供安装、调试设备的耗品。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</w:rPr>
        <w:t>供方需提供维修能力证明材料。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、其他要求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4.1</w:t>
      </w:r>
      <w:r>
        <w:rPr>
          <w:rFonts w:hint="eastAsia" w:ascii="宋体" w:hAnsi="宋体" w:cs="宋体"/>
          <w:sz w:val="24"/>
        </w:rPr>
        <w:t>、投标设备的需提供经权威机构</w:t>
      </w:r>
      <w:r>
        <w:rPr>
          <w:rFonts w:ascii="宋体" w:hAnsi="宋体" w:cs="宋体"/>
          <w:sz w:val="24"/>
        </w:rPr>
        <w:t>CE</w:t>
      </w:r>
      <w:r>
        <w:rPr>
          <w:rFonts w:hint="eastAsia" w:ascii="宋体" w:hAnsi="宋体" w:cs="宋体"/>
          <w:sz w:val="24"/>
        </w:rPr>
        <w:t>或</w:t>
      </w:r>
      <w:r>
        <w:rPr>
          <w:rFonts w:ascii="宋体" w:hAnsi="宋体" w:cs="宋体"/>
          <w:sz w:val="24"/>
        </w:rPr>
        <w:t>FDA</w:t>
      </w:r>
      <w:r>
        <w:rPr>
          <w:rFonts w:hint="eastAsia" w:ascii="宋体" w:hAnsi="宋体" w:cs="宋体"/>
          <w:sz w:val="24"/>
        </w:rPr>
        <w:t>认证和原厂家技术白皮书（</w:t>
      </w:r>
      <w:r>
        <w:rPr>
          <w:rFonts w:ascii="宋体" w:hAnsi="宋体" w:cs="宋体"/>
          <w:sz w:val="24"/>
        </w:rPr>
        <w:t>Data Sheet</w:t>
      </w:r>
      <w:r>
        <w:rPr>
          <w:rFonts w:hint="eastAsia" w:ascii="宋体" w:hAnsi="宋体" w:cs="宋体"/>
          <w:sz w:val="24"/>
        </w:rPr>
        <w:t>）及相关资料（文字、图片），如有虚假和伪造，一经发现核实，将无条件废标；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4.2</w:t>
      </w:r>
      <w:r>
        <w:rPr>
          <w:rFonts w:hint="eastAsia" w:ascii="宋体" w:hAnsi="宋体" w:cs="宋体"/>
          <w:sz w:val="24"/>
        </w:rPr>
        <w:t>、交货时提供海关报关单及商检证书。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4.3</w:t>
      </w:r>
      <w:r>
        <w:rPr>
          <w:rFonts w:hint="eastAsia" w:ascii="宋体" w:hAnsi="宋体" w:cs="宋体"/>
          <w:sz w:val="24"/>
        </w:rPr>
        <w:t>、提供所投型号产品的真实用户。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spacing w:line="276" w:lineRule="auto"/>
        <w:ind w:firstLine="6240" w:firstLineChars="2600"/>
        <w:rPr>
          <w:rFonts w:ascii="宋体" w:cs="宋体"/>
          <w:color w:val="000000"/>
        </w:rPr>
      </w:pPr>
    </w:p>
    <w:p>
      <w:pPr>
        <w:rPr>
          <w:rFonts w:ascii="宋体" w:cs="宋体"/>
        </w:rPr>
      </w:pPr>
    </w:p>
    <w:p>
      <w:pPr>
        <w:rPr>
          <w:rFonts w:ascii="宋体" w:cs="宋体"/>
          <w:sz w:val="24"/>
        </w:rPr>
      </w:pPr>
    </w:p>
    <w:p>
      <w:pPr>
        <w:jc w:val="center"/>
      </w:pPr>
    </w:p>
    <w:p>
      <w:pPr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altName w:val="Lucida Sans Unicode"/>
    <w:panose1 w:val="020B0602040502020204"/>
    <w:charset w:val="00"/>
    <w:family w:val="swiss"/>
    <w:pitch w:val="default"/>
    <w:sig w:usb0="00000000" w:usb1="00000000" w:usb2="00000008" w:usb3="00000000" w:csb0="6000009F" w:csb1="FFFF0000"/>
  </w:font>
  <w:font w:name="汉仪书宋一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E75095"/>
    <w:rsid w:val="00085942"/>
    <w:rsid w:val="000929AE"/>
    <w:rsid w:val="000E2906"/>
    <w:rsid w:val="00110665"/>
    <w:rsid w:val="001D14F1"/>
    <w:rsid w:val="001E0DF7"/>
    <w:rsid w:val="001F2091"/>
    <w:rsid w:val="00230E0F"/>
    <w:rsid w:val="00275180"/>
    <w:rsid w:val="00294C5A"/>
    <w:rsid w:val="002A4748"/>
    <w:rsid w:val="00355A9C"/>
    <w:rsid w:val="0035776B"/>
    <w:rsid w:val="003F225B"/>
    <w:rsid w:val="003F59A3"/>
    <w:rsid w:val="0044446F"/>
    <w:rsid w:val="00471F75"/>
    <w:rsid w:val="00483A9C"/>
    <w:rsid w:val="004950F0"/>
    <w:rsid w:val="005368DB"/>
    <w:rsid w:val="00562B94"/>
    <w:rsid w:val="005B1931"/>
    <w:rsid w:val="005D7523"/>
    <w:rsid w:val="00614D49"/>
    <w:rsid w:val="00641F9A"/>
    <w:rsid w:val="006A5BD3"/>
    <w:rsid w:val="006E0B5C"/>
    <w:rsid w:val="006F4DFE"/>
    <w:rsid w:val="0071587B"/>
    <w:rsid w:val="00720A46"/>
    <w:rsid w:val="007210CC"/>
    <w:rsid w:val="00724B50"/>
    <w:rsid w:val="00807377"/>
    <w:rsid w:val="00857E8F"/>
    <w:rsid w:val="00955D42"/>
    <w:rsid w:val="009905C4"/>
    <w:rsid w:val="009A7A5E"/>
    <w:rsid w:val="009C279D"/>
    <w:rsid w:val="009D2023"/>
    <w:rsid w:val="009F7B1E"/>
    <w:rsid w:val="00A91E30"/>
    <w:rsid w:val="00A9540E"/>
    <w:rsid w:val="00AA2479"/>
    <w:rsid w:val="00B37F6C"/>
    <w:rsid w:val="00B674DF"/>
    <w:rsid w:val="00C347EC"/>
    <w:rsid w:val="00E27B0C"/>
    <w:rsid w:val="00E709EE"/>
    <w:rsid w:val="00EB6896"/>
    <w:rsid w:val="00F325C3"/>
    <w:rsid w:val="02D568C3"/>
    <w:rsid w:val="02EE0FA1"/>
    <w:rsid w:val="08DF5FFA"/>
    <w:rsid w:val="08F355FF"/>
    <w:rsid w:val="0C052C64"/>
    <w:rsid w:val="0CD568F1"/>
    <w:rsid w:val="0FED5A38"/>
    <w:rsid w:val="13451CAF"/>
    <w:rsid w:val="16C87C84"/>
    <w:rsid w:val="1A363DBA"/>
    <w:rsid w:val="1D497303"/>
    <w:rsid w:val="24214294"/>
    <w:rsid w:val="284028B0"/>
    <w:rsid w:val="28DD76F6"/>
    <w:rsid w:val="2E4D03EB"/>
    <w:rsid w:val="2FEF6E92"/>
    <w:rsid w:val="309C5D6F"/>
    <w:rsid w:val="322649B0"/>
    <w:rsid w:val="34BB6734"/>
    <w:rsid w:val="3F0E4B6D"/>
    <w:rsid w:val="412429E9"/>
    <w:rsid w:val="421B122C"/>
    <w:rsid w:val="47234507"/>
    <w:rsid w:val="50A5218A"/>
    <w:rsid w:val="52F974FA"/>
    <w:rsid w:val="53381035"/>
    <w:rsid w:val="54EB789F"/>
    <w:rsid w:val="57550943"/>
    <w:rsid w:val="5AEE2D96"/>
    <w:rsid w:val="5CE75095"/>
    <w:rsid w:val="5E512844"/>
    <w:rsid w:val="5F743DBD"/>
    <w:rsid w:val="67373F96"/>
    <w:rsid w:val="679379CD"/>
    <w:rsid w:val="67A616B5"/>
    <w:rsid w:val="689C66A3"/>
    <w:rsid w:val="6F251F8E"/>
    <w:rsid w:val="6F4A7CBF"/>
    <w:rsid w:val="6F9B1D64"/>
    <w:rsid w:val="732763B3"/>
    <w:rsid w:val="75DB4385"/>
    <w:rsid w:val="79C13EFF"/>
    <w:rsid w:val="7A8E11EF"/>
    <w:rsid w:val="7DFF6CD2"/>
    <w:rsid w:val="7FD2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link w:val="12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Theme="minorEastAsia" w:cstheme="minorBidi"/>
      <w:kern w:val="2"/>
      <w:sz w:val="21"/>
      <w:szCs w:val="22"/>
    </w:rPr>
  </w:style>
  <w:style w:type="paragraph" w:styleId="10">
    <w:name w:val="No Spacing"/>
    <w:qFormat/>
    <w:uiPriority w:val="1"/>
    <w:rPr>
      <w:rFonts w:ascii="Lucida Sans" w:hAnsi="Lucida Sans" w:eastAsia="汉仪书宋一简" w:cstheme="minorBidi"/>
      <w:sz w:val="22"/>
      <w:szCs w:val="22"/>
      <w:lang w:val="en-US" w:eastAsia="zh-CN" w:bidi="ar-SA"/>
    </w:rPr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1046</Words>
  <Characters>5965</Characters>
  <Lines>49</Lines>
  <Paragraphs>13</Paragraphs>
  <TotalTime>2</TotalTime>
  <ScaleCrop>false</ScaleCrop>
  <LinksUpToDate>false</LinksUpToDate>
  <CharactersWithSpaces>6998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2020-10-11T10:11:00Z</dcterms:created>
  <dc:creator>龙宇</dc:creator>
  <cp:lastModifiedBy>KLE</cp:lastModifiedBy>
  <dcterms:modified xsi:type="dcterms:W3CDTF">2020-10-13T09:29:40Z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