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32"/>
          <w:szCs w:val="40"/>
          <w:lang w:eastAsia="zh-CN"/>
        </w:rPr>
      </w:pPr>
      <w:r>
        <w:rPr>
          <w:rFonts w:hint="eastAsia"/>
          <w:sz w:val="32"/>
          <w:szCs w:val="40"/>
        </w:rPr>
        <w:t>急诊实验室需求设备参数</w:t>
      </w:r>
      <w:r>
        <w:rPr>
          <w:rFonts w:hint="eastAsia"/>
          <w:sz w:val="32"/>
          <w:szCs w:val="40"/>
          <w:lang w:eastAsia="zh-CN"/>
        </w:rPr>
        <w:t>要求</w:t>
      </w:r>
    </w:p>
    <w:p>
      <w:pPr>
        <w:spacing w:line="360" w:lineRule="auto"/>
        <w:rPr>
          <w:rFonts w:hint="eastAsia" w:ascii="宋体" w:hAnsi="宋体" w:eastAsia="宋体" w:cs="宋体"/>
          <w:b/>
          <w:bCs/>
          <w:sz w:val="28"/>
          <w:szCs w:val="28"/>
        </w:rPr>
      </w:pPr>
      <w:r>
        <w:rPr>
          <w:rFonts w:hint="eastAsia" w:ascii="宋体" w:hAnsi="宋体" w:eastAsia="宋体" w:cs="宋体"/>
          <w:b/>
          <w:bCs/>
          <w:sz w:val="24"/>
          <w:szCs w:val="24"/>
        </w:rPr>
        <w:t>一、项目概述</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本次商谈的内容为急诊实验室</w:t>
      </w:r>
      <w:r>
        <w:rPr>
          <w:rFonts w:hint="eastAsia" w:ascii="宋体" w:hAnsi="宋体" w:eastAsia="宋体" w:cs="宋体"/>
          <w:sz w:val="24"/>
          <w:szCs w:val="24"/>
          <w:lang w:val="en-US" w:eastAsia="zh-CN"/>
        </w:rPr>
        <w:t>设备一批</w:t>
      </w:r>
      <w:r>
        <w:rPr>
          <w:rFonts w:hint="eastAsia" w:ascii="宋体" w:hAnsi="宋体" w:eastAsia="宋体" w:cs="宋体"/>
          <w:sz w:val="24"/>
          <w:szCs w:val="24"/>
        </w:rPr>
        <w:t>采购，卖方负责将</w:t>
      </w:r>
      <w:r>
        <w:rPr>
          <w:rFonts w:hint="eastAsia" w:ascii="宋体" w:hAnsi="宋体" w:cs="宋体"/>
          <w:sz w:val="24"/>
          <w:szCs w:val="24"/>
          <w:lang w:eastAsia="zh-CN"/>
        </w:rPr>
        <w:t>设备</w:t>
      </w:r>
      <w:r>
        <w:rPr>
          <w:rFonts w:hint="eastAsia" w:ascii="宋体" w:hAnsi="宋体" w:eastAsia="宋体" w:cs="宋体"/>
          <w:sz w:val="24"/>
          <w:szCs w:val="24"/>
        </w:rPr>
        <w:t>运抵买方指定机房，完成安装，检测、验收合格，交付买方使用，即交钥匙工程。</w:t>
      </w:r>
    </w:p>
    <w:p>
      <w:pPr>
        <w:pStyle w:val="9"/>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Chars="0" w:firstLine="0" w:firstLineChars="0"/>
        <w:jc w:val="left"/>
        <w:textAlignment w:val="baseline"/>
      </w:pPr>
      <w:r>
        <w:rPr>
          <w:rFonts w:hint="eastAsia" w:ascii="宋体" w:hAnsi="宋体" w:cs="宋体"/>
          <w:b/>
          <w:bCs/>
          <w:sz w:val="24"/>
          <w:szCs w:val="24"/>
          <w:lang w:val="en-US" w:eastAsia="zh-CN" w:bidi="ar-SA"/>
        </w:rPr>
        <w:t>基本</w:t>
      </w:r>
      <w:r>
        <w:rPr>
          <w:rFonts w:hint="eastAsia" w:ascii="宋体" w:hAnsi="宋体" w:eastAsia="宋体" w:cs="宋体"/>
          <w:b/>
          <w:bCs/>
          <w:sz w:val="24"/>
          <w:szCs w:val="24"/>
          <w:lang w:val="en-US" w:eastAsia="zh-CN" w:bidi="ar-SA"/>
        </w:rPr>
        <w:t>要求</w:t>
      </w:r>
    </w:p>
    <w:p>
      <w:pPr>
        <w:numPr>
          <w:ilvl w:val="0"/>
          <w:numId w:val="2"/>
        </w:numPr>
        <w:rPr>
          <w:b/>
          <w:bCs/>
          <w:sz w:val="28"/>
          <w:szCs w:val="36"/>
        </w:rPr>
      </w:pPr>
      <w:r>
        <w:rPr>
          <w:rFonts w:hint="eastAsia"/>
          <w:b/>
          <w:bCs/>
          <w:sz w:val="28"/>
          <w:szCs w:val="36"/>
        </w:rPr>
        <w:t xml:space="preserve">台式冷冻离心机 </w:t>
      </w:r>
    </w:p>
    <w:p>
      <w:r>
        <w:rPr>
          <w:rFonts w:hint="eastAsia"/>
        </w:rPr>
        <w:t>参数：</w:t>
      </w:r>
    </w:p>
    <w:p>
      <w:pPr>
        <w:numPr>
          <w:ilvl w:val="0"/>
          <w:numId w:val="3"/>
        </w:numPr>
      </w:pPr>
      <w:r>
        <w:rPr>
          <w:rFonts w:hint="eastAsia"/>
        </w:rPr>
        <w:t>进口品牌，可选配固定角转，水平转子，工作转子</w:t>
      </w:r>
    </w:p>
    <w:p>
      <w:pPr>
        <w:numPr>
          <w:ilvl w:val="0"/>
          <w:numId w:val="3"/>
        </w:numPr>
      </w:pPr>
      <w:r>
        <w:t>温度范围：-9 °C 至40 °C</w:t>
      </w:r>
    </w:p>
    <w:p>
      <w:pPr>
        <w:numPr>
          <w:ilvl w:val="0"/>
          <w:numId w:val="3"/>
        </w:numPr>
      </w:pPr>
      <w:r>
        <w:t xml:space="preserve">最高转速14,000 rpm，最大相对离心力20,817 x g， </w:t>
      </w:r>
      <w:r>
        <w:rPr>
          <w:rFonts w:hint="eastAsia"/>
        </w:rPr>
        <w:t>转子</w:t>
      </w:r>
      <w:r>
        <w:t>可高温高压灭菌</w:t>
      </w:r>
    </w:p>
    <w:p/>
    <w:p/>
    <w:p>
      <w:pPr>
        <w:numPr>
          <w:ilvl w:val="0"/>
          <w:numId w:val="2"/>
        </w:numPr>
        <w:rPr>
          <w:b/>
          <w:bCs/>
          <w:sz w:val="28"/>
          <w:szCs w:val="36"/>
        </w:rPr>
      </w:pPr>
      <w:r>
        <w:rPr>
          <w:rFonts w:hint="eastAsia"/>
          <w:b/>
          <w:bCs/>
          <w:sz w:val="28"/>
          <w:szCs w:val="36"/>
        </w:rPr>
        <w:t>台式离心机</w:t>
      </w:r>
    </w:p>
    <w:p>
      <w:r>
        <w:rPr>
          <w:rFonts w:hint="eastAsia"/>
        </w:rPr>
        <w:t>参数：</w:t>
      </w:r>
    </w:p>
    <w:p>
      <w:r>
        <w:rPr>
          <w:rFonts w:hint="eastAsia"/>
        </w:rPr>
        <w:t>1.</w:t>
      </w:r>
      <w:r>
        <w:t xml:space="preserve"> </w:t>
      </w:r>
      <w:r>
        <w:rPr>
          <w:rFonts w:hint="eastAsia"/>
        </w:rPr>
        <w:t>进口品牌，最大转速：14,000 rpm，最大相对离心力：16,873 × g</w:t>
      </w:r>
    </w:p>
    <w:p>
      <w:r>
        <w:t xml:space="preserve">2. </w:t>
      </w:r>
      <w:r>
        <w:rPr>
          <w:rFonts w:hint="eastAsia"/>
        </w:rPr>
        <w:t>最大转子容量为18*</w:t>
      </w:r>
      <w:r>
        <w:t>1.5/2.0ml</w:t>
      </w:r>
    </w:p>
    <w:p/>
    <w:p/>
    <w:p>
      <w:pPr>
        <w:numPr>
          <w:ilvl w:val="0"/>
          <w:numId w:val="2"/>
        </w:numPr>
        <w:rPr>
          <w:b/>
          <w:bCs/>
          <w:sz w:val="28"/>
          <w:szCs w:val="36"/>
        </w:rPr>
      </w:pPr>
      <w:r>
        <w:rPr>
          <w:rFonts w:hint="eastAsia"/>
          <w:b/>
          <w:bCs/>
          <w:sz w:val="28"/>
          <w:szCs w:val="36"/>
        </w:rPr>
        <w:t>核酸定量仪</w:t>
      </w:r>
    </w:p>
    <w:p>
      <w:r>
        <w:rPr>
          <w:rFonts w:hint="eastAsia"/>
        </w:rPr>
        <w:t>参数：</w:t>
      </w:r>
    </w:p>
    <w:p>
      <w:r>
        <w:rPr>
          <w:rFonts w:hint="eastAsia"/>
        </w:rPr>
        <w:t>1. 进口品牌，最小样品体积：1ul</w:t>
      </w:r>
    </w:p>
    <w:p>
      <w:r>
        <w:rPr>
          <w:rFonts w:hint="eastAsia"/>
        </w:rPr>
        <w:t>2. 检测范围：2~25,000ng/ul（基座，dsDNA）</w:t>
      </w:r>
    </w:p>
    <w:p>
      <w:r>
        <w:rPr>
          <w:rFonts w:hint="eastAsia"/>
        </w:rPr>
        <w:t>3. 样本检测和数据处理时间：＜10秒</w:t>
      </w:r>
    </w:p>
    <w:p>
      <w:r>
        <w:rPr>
          <w:rFonts w:hint="eastAsia"/>
        </w:rPr>
        <w:t>4. 检测重复性：0.002A(1.0mm光程) 或1%CV；</w:t>
      </w:r>
    </w:p>
    <w:p>
      <w:r>
        <w:rPr>
          <w:rFonts w:hint="eastAsia"/>
        </w:rPr>
        <w:t>5. 波长范围：190－840nm连续波长全光谱分析；</w:t>
      </w:r>
    </w:p>
    <w:p>
      <w:r>
        <w:rPr>
          <w:rFonts w:hint="eastAsia"/>
        </w:rPr>
        <w:t>6. 波长精度：±1nm；</w:t>
      </w:r>
    </w:p>
    <w:p>
      <w:r>
        <w:rPr>
          <w:rFonts w:hint="eastAsia"/>
        </w:rPr>
        <w:t>7. 光吸收范围：基座0－550A（10mm光路径）</w:t>
      </w:r>
    </w:p>
    <w:p>
      <w:r>
        <w:rPr>
          <w:rFonts w:hint="eastAsia"/>
        </w:rPr>
        <w:t>8. 光吸收准确度：3%(at 0.97A at 302nm)</w:t>
      </w:r>
    </w:p>
    <w:p>
      <w:r>
        <w:rPr>
          <w:rFonts w:hint="eastAsia"/>
        </w:rPr>
        <w:t>9. 光谱分辨率：≤1.8nm(FWHM at Hg254nm)</w:t>
      </w:r>
    </w:p>
    <w:p>
      <w:r>
        <w:rPr>
          <w:rFonts w:hint="eastAsia"/>
        </w:rPr>
        <w:t>10. 光路径：内含0.03,0.05,0.1,0.2,1mm 5个光程，自动匹配最佳光程</w:t>
      </w:r>
    </w:p>
    <w:p>
      <w:r>
        <w:rPr>
          <w:rFonts w:hint="eastAsia"/>
        </w:rPr>
        <w:t>11. 光源：氙闪灯</w:t>
      </w:r>
    </w:p>
    <w:p>
      <w:r>
        <w:rPr>
          <w:rFonts w:hint="eastAsia"/>
        </w:rPr>
        <w:t>12. 检测器类型：2048－CMOS线阵图像传感器</w:t>
      </w:r>
    </w:p>
    <w:p>
      <w:r>
        <w:rPr>
          <w:rFonts w:hint="eastAsia"/>
        </w:rPr>
        <w:t>13. 显示器：7英寸，1280×800高分辨率彩色显示屏</w:t>
      </w:r>
    </w:p>
    <w:p>
      <w:r>
        <w:rPr>
          <w:rFonts w:hint="eastAsia"/>
        </w:rPr>
        <w:t>14. 具有摄像头，对结果可疑样品进行上样液柱中气泡，形态完整等的拍照监测，保证样本检测时无杂散光干扰，排除样本液柱塌陷等带来的检测不准确；</w:t>
      </w:r>
    </w:p>
    <w:p>
      <w:r>
        <w:rPr>
          <w:rFonts w:hint="eastAsia"/>
        </w:rPr>
        <w:t>15. 支持的应用：核酸、蛋白、OD600、动力学、UV-Vis、和用户自定义；具备智能样本检测技术，在检测中有疑问可询求实时的技术支持。</w:t>
      </w:r>
    </w:p>
    <w:p/>
    <w:p>
      <w:r>
        <w:rPr>
          <w:rFonts w:hint="eastAsia"/>
        </w:rPr>
        <w:t>4.</w:t>
      </w:r>
      <w:r>
        <w:fldChar w:fldCharType="begin"/>
      </w:r>
      <w:r>
        <w:instrText xml:space="preserve"> HYPERLINK "http://www.instrument.com.cn/zc/pcr.asp" \t "_blank" </w:instrText>
      </w:r>
      <w:r>
        <w:fldChar w:fldCharType="separate"/>
      </w:r>
      <w:r>
        <w:rPr>
          <w:rFonts w:hint="eastAsia"/>
          <w:b/>
          <w:bCs/>
          <w:sz w:val="28"/>
          <w:szCs w:val="36"/>
        </w:rPr>
        <w:t>PCR</w:t>
      </w:r>
      <w:r>
        <w:rPr>
          <w:rFonts w:hint="eastAsia"/>
          <w:b/>
          <w:bCs/>
          <w:sz w:val="28"/>
          <w:szCs w:val="36"/>
        </w:rPr>
        <w:fldChar w:fldCharType="end"/>
      </w:r>
      <w:r>
        <w:rPr>
          <w:rFonts w:hint="eastAsia"/>
          <w:b/>
          <w:bCs/>
          <w:sz w:val="28"/>
          <w:szCs w:val="36"/>
        </w:rPr>
        <w:t>扩增仪（大小管通用）</w:t>
      </w:r>
    </w:p>
    <w:p>
      <w:r>
        <w:rPr>
          <w:rFonts w:hint="eastAsia"/>
        </w:rPr>
        <w:t>参数：</w:t>
      </w:r>
    </w:p>
    <w:p>
      <w:r>
        <w:rPr>
          <w:rFonts w:hint="eastAsia"/>
        </w:rPr>
        <w:t>1.进口品牌，独立的控温区,具备梯度PCR设置功能</w:t>
      </w:r>
    </w:p>
    <w:p>
      <w:r>
        <w:rPr>
          <w:rFonts w:hint="eastAsia"/>
        </w:rPr>
        <w:t>2.样本容量：96孔，</w:t>
      </w:r>
    </w:p>
    <w:p>
      <w:r>
        <w:rPr>
          <w:rFonts w:hint="eastAsia"/>
        </w:rPr>
        <w:t>3.最大升降温速率：3°C/sec</w:t>
      </w:r>
    </w:p>
    <w:p>
      <w:r>
        <w:rPr>
          <w:rFonts w:hint="eastAsia"/>
        </w:rPr>
        <w:t>4.平均升降温速率：2°C/sec</w:t>
      </w:r>
    </w:p>
    <w:p>
      <w:r>
        <w:rPr>
          <w:rFonts w:hint="eastAsia"/>
        </w:rPr>
        <w:t>5.模块温度范围：4–99°C</w:t>
      </w:r>
    </w:p>
    <w:p>
      <w:r>
        <w:rPr>
          <w:rFonts w:hint="eastAsia"/>
        </w:rPr>
        <w:t>6.温度精度：≤±0.2°C 设定温度</w:t>
      </w:r>
    </w:p>
    <w:p>
      <w:r>
        <w:rPr>
          <w:rFonts w:hint="eastAsia"/>
        </w:rPr>
        <w:t>7.温度均匀性：≤±0.4°C（孔间温度差）</w:t>
      </w:r>
    </w:p>
    <w:p>
      <w:r>
        <w:rPr>
          <w:rFonts w:hint="eastAsia"/>
        </w:rPr>
        <w:t>8.梯度精度：≤±0.5°C 预设温度</w:t>
      </w:r>
    </w:p>
    <w:p>
      <w:r>
        <w:rPr>
          <w:rFonts w:hint="eastAsia"/>
        </w:rPr>
        <w:t>9.行均匀性：≤±0.5°C（行内孔间温度差）</w:t>
      </w:r>
    </w:p>
    <w:p>
      <w:r>
        <w:rPr>
          <w:rFonts w:hint="eastAsia"/>
        </w:rPr>
        <w:t>10.梯度范围：1–20°C</w:t>
      </w:r>
    </w:p>
    <w:p>
      <w:r>
        <w:rPr>
          <w:rFonts w:hint="eastAsia"/>
        </w:rPr>
        <w:t>11.温度差异范围：1–25°C</w:t>
      </w:r>
    </w:p>
    <w:p/>
    <w:p/>
    <w:p>
      <w:r>
        <w:rPr>
          <w:rFonts w:hint="eastAsia"/>
        </w:rPr>
        <w:t xml:space="preserve">5.数字式酸度计(pH计) </w:t>
      </w:r>
    </w:p>
    <w:p>
      <w:r>
        <w:rPr>
          <w:rFonts w:hint="eastAsia"/>
        </w:rPr>
        <w:t>参数：</w:t>
      </w:r>
    </w:p>
    <w:p>
      <w:r>
        <w:rPr>
          <w:rFonts w:hint="eastAsia"/>
        </w:rPr>
        <w:t>1. 进口品牌，</w:t>
      </w:r>
    </w:p>
    <w:p>
      <w:r>
        <w:rPr>
          <w:rFonts w:hint="eastAsia"/>
        </w:rPr>
        <w:t xml:space="preserve">2. </w:t>
      </w:r>
      <w:r>
        <w:t>pH</w:t>
      </w:r>
      <w:r>
        <w:rPr>
          <w:rFonts w:hint="eastAsia"/>
        </w:rPr>
        <w:t>精度：0.01ph</w:t>
      </w:r>
    </w:p>
    <w:p>
      <w:r>
        <w:rPr>
          <w:rFonts w:hint="eastAsia"/>
        </w:rPr>
        <w:t>3. MV</w:t>
      </w:r>
      <w:r>
        <w:t>精度</w:t>
      </w:r>
      <w:r>
        <w:rPr>
          <w:rFonts w:hint="eastAsia"/>
        </w:rPr>
        <w:t>：1</w:t>
      </w:r>
    </w:p>
    <w:p>
      <w:r>
        <w:rPr>
          <w:rFonts w:hint="eastAsia"/>
        </w:rPr>
        <w:t>4. 温度范围：-5</w:t>
      </w:r>
      <w:r>
        <w:t>.0</w:t>
      </w:r>
      <w:r>
        <w:rPr>
          <w:rFonts w:hint="eastAsia"/>
        </w:rPr>
        <w:t>～</w:t>
      </w:r>
      <w:r>
        <w:t>105</w:t>
      </w:r>
      <w:r>
        <w:rPr>
          <w:rFonts w:hint="eastAsia"/>
        </w:rPr>
        <w:t>摄氏度</w:t>
      </w:r>
    </w:p>
    <w:p>
      <w:r>
        <w:rPr>
          <w:rFonts w:hint="eastAsia"/>
        </w:rPr>
        <w:t>5. 测量范围：-2000～2000MV，-2.00～16PH</w:t>
      </w:r>
    </w:p>
    <w:p/>
    <w:p/>
    <w:p>
      <w:r>
        <w:rPr>
          <w:rFonts w:hint="eastAsia"/>
        </w:rPr>
        <w:t>6.电子分析天平</w:t>
      </w:r>
    </w:p>
    <w:p>
      <w:r>
        <w:rPr>
          <w:rFonts w:hint="eastAsia"/>
        </w:rPr>
        <w:t>参数：</w:t>
      </w:r>
    </w:p>
    <w:p>
      <w:r>
        <w:rPr>
          <w:rFonts w:hint="eastAsia"/>
        </w:rPr>
        <w:t>1.进口品牌，可读性0.01mg</w:t>
      </w:r>
    </w:p>
    <w:p>
      <w:r>
        <w:rPr>
          <w:rFonts w:hint="eastAsia"/>
        </w:rPr>
        <w:t>2.称重能力220g</w:t>
      </w:r>
    </w:p>
    <w:p/>
    <w:p/>
    <w:p/>
    <w:p>
      <w:r>
        <w:rPr>
          <w:rFonts w:hint="eastAsia"/>
        </w:rPr>
        <w:t>7.电子天平</w:t>
      </w:r>
    </w:p>
    <w:p>
      <w:r>
        <w:rPr>
          <w:rFonts w:hint="eastAsia"/>
        </w:rPr>
        <w:t>参数：</w:t>
      </w:r>
    </w:p>
    <w:p>
      <w:r>
        <w:rPr>
          <w:rFonts w:hint="eastAsia"/>
        </w:rPr>
        <w:t>1.进口品牌，可读性0.1mg</w:t>
      </w:r>
    </w:p>
    <w:p>
      <w:r>
        <w:rPr>
          <w:rFonts w:hint="eastAsia"/>
        </w:rPr>
        <w:t>2.称重能力220g</w:t>
      </w:r>
    </w:p>
    <w:p/>
    <w:p/>
    <w:p>
      <w:r>
        <w:rPr>
          <w:rFonts w:hint="eastAsia"/>
        </w:rPr>
        <w:t>8.电泳系统（电泳仪、电泳槽）</w:t>
      </w:r>
    </w:p>
    <w:p>
      <w:r>
        <w:rPr>
          <w:rFonts w:hint="eastAsia"/>
        </w:rPr>
        <w:t>参数：</w:t>
      </w:r>
    </w:p>
    <w:p>
      <w:r>
        <w:rPr>
          <w:rFonts w:hint="eastAsia"/>
        </w:rPr>
        <w:t>进口品牌电泳槽：</w:t>
      </w:r>
    </w:p>
    <w:p>
      <w:r>
        <w:rPr>
          <w:rFonts w:hint="eastAsia"/>
        </w:rPr>
        <w:t>1. 可同时运行1-4块胶</w:t>
      </w:r>
    </w:p>
    <w:p>
      <w:r>
        <w:rPr>
          <w:rFonts w:hint="eastAsia"/>
        </w:rPr>
        <w:t>2. 胶面积8.3 x 7.3cm，凝胶厚度有0.75/1.0/1.5mm供选择</w:t>
      </w:r>
    </w:p>
    <w:p>
      <w:r>
        <w:rPr>
          <w:rFonts w:hint="eastAsia"/>
        </w:rPr>
        <w:t>3. 特殊塑料的电泳梳，不会抑制凝胶聚合反应，制胶过程中，内置的脊可避免与空气接触，保证凝胶均一聚合</w:t>
      </w:r>
    </w:p>
    <w:p>
      <w:r>
        <w:rPr>
          <w:rFonts w:hint="eastAsia"/>
        </w:rPr>
        <w:t>4. 上样引导装置防止泳道遗漏上样或重复上样</w:t>
      </w:r>
    </w:p>
    <w:p>
      <w:r>
        <w:rPr>
          <w:rFonts w:hint="eastAsia"/>
        </w:rPr>
        <w:t>5. 带有简单凸轮的制胶框，确保在任何水平面上精确对齐</w:t>
      </w:r>
    </w:p>
    <w:p>
      <w:r>
        <w:rPr>
          <w:rFonts w:hint="eastAsia"/>
        </w:rPr>
        <w:t>6. 配置：电泳槽，短玻板5块，1.0mm厚的长玻板5块，1.0mm厚10孔的梳子5把，垫条4个，上样引导器，胶铲等(</w:t>
      </w:r>
      <w:r>
        <w:t>具体配置</w:t>
      </w:r>
      <w:r>
        <w:rPr>
          <w:rFonts w:hint="eastAsia"/>
        </w:rPr>
        <w:t>可根据临床需求</w:t>
      </w:r>
      <w:r>
        <w:t>来调整</w:t>
      </w:r>
      <w:r>
        <w:rPr>
          <w:rFonts w:hint="eastAsia"/>
        </w:rPr>
        <w:t>)</w:t>
      </w:r>
    </w:p>
    <w:p>
      <w:r>
        <w:rPr>
          <w:rFonts w:hint="eastAsia"/>
        </w:rPr>
        <w:t>进口品牌电泳仪：</w:t>
      </w:r>
    </w:p>
    <w:p>
      <w:r>
        <w:rPr>
          <w:rFonts w:hint="eastAsia"/>
        </w:rPr>
        <w:t>1. 提供电泳实验的稳定电压、电流、功率及时间控制</w:t>
      </w:r>
    </w:p>
    <w:p>
      <w:r>
        <w:rPr>
          <w:rFonts w:hint="eastAsia"/>
        </w:rPr>
        <w:t>2</w:t>
      </w:r>
      <w:r>
        <w:t>. 输出插孔4对并联，可同时对四个同类型的电泳槽进行电泳</w:t>
      </w:r>
    </w:p>
    <w:p/>
    <w:p>
      <w:r>
        <w:rPr>
          <w:rFonts w:hint="eastAsia"/>
        </w:rPr>
        <w:t>9.恒温气浴摇床</w:t>
      </w:r>
    </w:p>
    <w:p>
      <w:r>
        <w:rPr>
          <w:rFonts w:hint="eastAsia"/>
        </w:rPr>
        <w:t>参数：</w:t>
      </w:r>
    </w:p>
    <w:p>
      <w:r>
        <w:rPr>
          <w:rFonts w:hint="eastAsia"/>
        </w:rPr>
        <w:t>1. 转速范围：50～500rpm</w:t>
      </w:r>
    </w:p>
    <w:p>
      <w:r>
        <w:rPr>
          <w:rFonts w:hint="eastAsia"/>
        </w:rPr>
        <w:t>2. 定时器：1min～99H59min</w:t>
      </w:r>
    </w:p>
    <w:p>
      <w:r>
        <w:rPr>
          <w:rFonts w:hint="eastAsia"/>
        </w:rPr>
        <w:t>3. 容量：4.5KG</w:t>
      </w:r>
    </w:p>
    <w:p>
      <w:r>
        <w:rPr>
          <w:rFonts w:hint="eastAsia"/>
        </w:rPr>
        <w:t>4. 准确度：</w:t>
      </w:r>
      <w:r>
        <w:t>±</w:t>
      </w:r>
      <w:r>
        <w:rPr>
          <w:rFonts w:hint="eastAsia"/>
        </w:rPr>
        <w:t>1rpm（</w:t>
      </w:r>
      <w:r>
        <w:t>≤</w:t>
      </w:r>
      <w:r>
        <w:rPr>
          <w:rFonts w:hint="eastAsia"/>
        </w:rPr>
        <w:t>100rpm</w:t>
      </w:r>
      <w:r>
        <w:t>）±</w:t>
      </w:r>
      <w:r>
        <w:rPr>
          <w:rFonts w:hint="eastAsia"/>
        </w:rPr>
        <w:t>1%（101～500rpm）</w:t>
      </w:r>
    </w:p>
    <w:p/>
    <w:p/>
    <w:p>
      <w:r>
        <w:t>10.</w:t>
      </w:r>
      <w:r>
        <w:rPr>
          <w:rFonts w:hint="eastAsia"/>
        </w:rPr>
        <w:t>单面超净台1台（PCR一室）</w:t>
      </w:r>
    </w:p>
    <w:p>
      <w:r>
        <w:rPr>
          <w:rFonts w:hint="eastAsia"/>
        </w:rPr>
        <w:t>参数：</w:t>
      </w:r>
    </w:p>
    <w:p>
      <w:r>
        <w:rPr>
          <w:rFonts w:hint="eastAsia"/>
        </w:rPr>
        <w:t>1、操作口高度：≥300mm；平均风速(m/s）：0.2m/s-0.5m/s</w:t>
      </w:r>
    </w:p>
    <w:p>
      <w:r>
        <w:rPr>
          <w:rFonts w:hint="eastAsia"/>
        </w:rPr>
        <w:t>2、垂直层流设计，前置进风和大面积匀流送风</w:t>
      </w:r>
      <w:r>
        <w:t xml:space="preserve"> </w:t>
      </w:r>
    </w:p>
    <w:p>
      <w:r>
        <w:t>3</w:t>
      </w:r>
      <w:r>
        <w:rPr>
          <w:rFonts w:hint="eastAsia"/>
        </w:rPr>
        <w:t>、平衡式滑动前窗，采用钢化防紫外线玻璃；</w:t>
      </w:r>
    </w:p>
    <w:p>
      <w:r>
        <w:t>4</w:t>
      </w:r>
      <w:r>
        <w:rPr>
          <w:rFonts w:hint="eastAsia"/>
        </w:rPr>
        <w:t>、紫外杀菌定时启动预约功能；紫外杀菌延时启动，远离紫外线伤害；</w:t>
      </w:r>
    </w:p>
    <w:p>
      <w:r>
        <w:t>5</w:t>
      </w:r>
      <w:r>
        <w:rPr>
          <w:rFonts w:hint="eastAsia"/>
        </w:rPr>
        <w:t>、台面距地面800mm高度，站立、坐式操作均适宜</w:t>
      </w:r>
    </w:p>
    <w:p/>
    <w:p/>
    <w:p>
      <w:r>
        <w:t>11.</w:t>
      </w:r>
      <w:r>
        <w:rPr>
          <w:rFonts w:hint="eastAsia"/>
        </w:rPr>
        <w:t>恒温箱</w:t>
      </w:r>
    </w:p>
    <w:p>
      <w:r>
        <w:rPr>
          <w:rFonts w:hint="eastAsia"/>
        </w:rPr>
        <w:t>参数：</w:t>
      </w:r>
    </w:p>
    <w:p>
      <w:r>
        <w:rPr>
          <w:rFonts w:hint="eastAsia"/>
        </w:rPr>
        <w:t>1，温度分辨率：</w:t>
      </w:r>
      <w:r>
        <w:t xml:space="preserve"> </w:t>
      </w:r>
      <w:r>
        <w:rPr>
          <w:rFonts w:hint="eastAsia"/>
        </w:rPr>
        <w:t>0.1℃</w:t>
      </w:r>
    </w:p>
    <w:p>
      <w:r>
        <w:rPr>
          <w:rFonts w:hint="eastAsia"/>
        </w:rPr>
        <w:t>2，温度波动度：±0.5℃</w:t>
      </w:r>
    </w:p>
    <w:p>
      <w:r>
        <w:rPr>
          <w:rFonts w:hint="eastAsia"/>
        </w:rPr>
        <w:t>3，载物托盘：2块</w:t>
      </w:r>
    </w:p>
    <w:p>
      <w:r>
        <w:rPr>
          <w:rFonts w:hint="eastAsia"/>
        </w:rPr>
        <w:t>4，容量大于等于80L</w:t>
      </w:r>
    </w:p>
    <w:p/>
    <w:p/>
    <w:p>
      <w:r>
        <w:t>12.</w:t>
      </w:r>
      <w:r>
        <w:rPr>
          <w:rFonts w:hint="eastAsia"/>
        </w:rPr>
        <w:t>高压锅</w:t>
      </w:r>
    </w:p>
    <w:p>
      <w:r>
        <w:rPr>
          <w:rFonts w:hint="eastAsia"/>
        </w:rPr>
        <w:t>参数：</w:t>
      </w:r>
    </w:p>
    <w:p>
      <w:r>
        <w:rPr>
          <w:rFonts w:hint="eastAsia"/>
        </w:rPr>
        <w:t>进口品牌，容量:≥60升，立式结构,底部带脚轮</w:t>
      </w:r>
    </w:p>
    <w:p>
      <w:r>
        <w:rPr>
          <w:rFonts w:hint="eastAsia"/>
        </w:rPr>
        <w:t>2．采用垂直向上打开腔门(上掀下压式开关盖)，节省空间</w:t>
      </w:r>
    </w:p>
    <w:p>
      <w:r>
        <w:rPr>
          <w:rFonts w:hint="eastAsia"/>
        </w:rPr>
        <w:t>3. 最高灭菌工作温度:≥138℃</w:t>
      </w:r>
    </w:p>
    <w:p>
      <w:r>
        <w:rPr>
          <w:rFonts w:hint="eastAsia"/>
        </w:rPr>
        <w:t xml:space="preserve">4. 压力：设计压力≥0.34MPA,安全阀起跳压力≥0.3Mpa </w:t>
      </w:r>
    </w:p>
    <w:p>
      <w:r>
        <w:rPr>
          <w:rFonts w:hint="eastAsia"/>
        </w:rPr>
        <w:t>5. 内置蒸气收集瓶容量:≥8升</w:t>
      </w:r>
    </w:p>
    <w:p/>
    <w:p/>
    <w:p>
      <w:r>
        <w:t>13.</w:t>
      </w:r>
      <w:r>
        <w:rPr>
          <w:rFonts w:hint="eastAsia"/>
        </w:rPr>
        <w:t>凝胶成像分析系统</w:t>
      </w:r>
    </w:p>
    <w:p>
      <w:r>
        <w:rPr>
          <w:rFonts w:hint="eastAsia"/>
        </w:rPr>
        <w:t>参数：</w:t>
      </w:r>
    </w:p>
    <w:p>
      <w:r>
        <w:rPr>
          <w:rFonts w:hint="eastAsia"/>
        </w:rPr>
        <w:t>1. 图像分辨率：4 Mega pixel</w:t>
      </w:r>
    </w:p>
    <w:p>
      <w:r>
        <w:rPr>
          <w:rFonts w:hint="eastAsia"/>
        </w:rPr>
        <w:t>2. CCD：温度：-30℃（绝对温度，不依赖室温）；制冷方式：peltier （芯片制冷）；暗电流：0.001 e/p/s；读出噪音：4.5 e-rms</w:t>
      </w:r>
    </w:p>
    <w:p>
      <w:r>
        <w:rPr>
          <w:rFonts w:hint="eastAsia"/>
        </w:rPr>
        <w:t>3. 信噪比：≥ 75dB</w:t>
      </w:r>
    </w:p>
    <w:p>
      <w:r>
        <w:rPr>
          <w:rFonts w:hint="eastAsia"/>
        </w:rPr>
        <w:t>4. 16 bit输出，65,536 级灰度</w:t>
      </w:r>
    </w:p>
    <w:p>
      <w:r>
        <w:rPr>
          <w:rFonts w:hint="eastAsia"/>
        </w:rPr>
        <w:t>5. 动态范围：≥ 4 OD</w:t>
      </w:r>
    </w:p>
    <w:p>
      <w:r>
        <w:rPr>
          <w:rFonts w:hint="eastAsia"/>
        </w:rPr>
        <w:t>6. 425nm处量子转化效率（Q/E）：55％</w:t>
      </w:r>
    </w:p>
    <w:p>
      <w:r>
        <w:rPr>
          <w:rFonts w:hint="eastAsia"/>
        </w:rPr>
        <w:t>7. 全自动变焦镜头：马达自动控制镜头12-75 mm，f/1.2，凝胶图像的聚焦和光圈的调整可通过软件和面板进行双重控制</w:t>
      </w:r>
    </w:p>
    <w:p>
      <w:r>
        <w:rPr>
          <w:rFonts w:hint="eastAsia"/>
        </w:rPr>
        <w:t>8. 最大样品面积：26×35 cm，紫外透射面积：19.4×26 cm</w:t>
      </w:r>
    </w:p>
    <w:p>
      <w:r>
        <w:rPr>
          <w:rFonts w:hint="eastAsia"/>
        </w:rPr>
        <w:t>9. 照明模式：透射白光；透射UV，侧面白光</w:t>
      </w:r>
    </w:p>
    <w:p>
      <w:r>
        <w:rPr>
          <w:rFonts w:hint="eastAsia"/>
        </w:rPr>
        <w:t>10. 制备型UV灯模式和抽屉式灯箱方便进行切胶操作</w:t>
      </w:r>
    </w:p>
    <w:p>
      <w:r>
        <w:rPr>
          <w:rFonts w:hint="eastAsia"/>
        </w:rPr>
        <w:t>11. 激发光源：302nm紫外透射、侧白光、透射白光（可选）、透射蓝光（可选）</w:t>
      </w:r>
    </w:p>
    <w:p>
      <w:r>
        <w:rPr>
          <w:rFonts w:hint="eastAsia"/>
        </w:rPr>
        <w:t>12. 滤光片位置：3个</w:t>
      </w:r>
    </w:p>
    <w:p>
      <w:r>
        <w:rPr>
          <w:rFonts w:hint="eastAsia"/>
        </w:rPr>
        <w:t>13. 发射滤光片：标配1个（琥珀色）</w:t>
      </w:r>
    </w:p>
    <w:p>
      <w:r>
        <w:rPr>
          <w:rFonts w:hint="eastAsia"/>
        </w:rPr>
        <w:t>14. 曝光时间：最短0.001s，每0.001s步进</w:t>
      </w:r>
    </w:p>
    <w:p>
      <w:r>
        <w:rPr>
          <w:rFonts w:hint="eastAsia"/>
        </w:rPr>
        <w:t>15. 实时在线积累时间：0.1s-3000s</w:t>
      </w:r>
    </w:p>
    <w:p>
      <w:r>
        <w:rPr>
          <w:rFonts w:hint="eastAsia"/>
        </w:rPr>
        <w:t>16. 硬件平场校正：专利的平场校正功能，使用平场校正滤光片及校正板辅助软件校正，保证成像时的背景均一，图像背景各部位的误差&lt;5％</w:t>
      </w:r>
    </w:p>
    <w:p>
      <w:r>
        <w:rPr>
          <w:rFonts w:hint="eastAsia"/>
        </w:rPr>
        <w:t>17. 紫外自动关闭保护</w:t>
      </w:r>
    </w:p>
    <w:p>
      <w:r>
        <w:rPr>
          <w:rFonts w:hint="eastAsia"/>
        </w:rPr>
        <w:t>18. UV防护板：方便直接用紫外平台进行样品肉眼观察</w:t>
      </w:r>
    </w:p>
    <w:p>
      <w:r>
        <w:rPr>
          <w:rFonts w:hint="eastAsia"/>
        </w:rPr>
        <w:t>19. 切胶尺：切割凝胶；荧光尺 ：系统检测并用于测量长度</w:t>
      </w:r>
    </w:p>
    <w:p>
      <w:r>
        <w:rPr>
          <w:rFonts w:hint="eastAsia"/>
        </w:rPr>
        <w:t>20. 操作简单：放入样品后，不需要手动调整对焦、光圈、曝光时间等参数，只需要点击主机按钮即可得到成像结果</w:t>
      </w:r>
    </w:p>
    <w:p>
      <w:r>
        <w:rPr>
          <w:rFonts w:hint="eastAsia"/>
        </w:rPr>
        <w:t>21.  软件可控制曝光时间以看到微弱信号</w:t>
      </w:r>
    </w:p>
    <w:p>
      <w:r>
        <w:rPr>
          <w:rFonts w:hint="eastAsia"/>
        </w:rPr>
        <w:t>22. 显示过饱和像素保证精确定量</w:t>
      </w:r>
    </w:p>
    <w:p>
      <w:r>
        <w:rPr>
          <w:rFonts w:hint="eastAsia"/>
        </w:rPr>
        <w:t>23. 成像功能：可以实现样品蛋白质条带电泳结束之后直接成像，无需固定、染色和脱色；提供简易操作的免染总蛋白定量方法</w:t>
      </w:r>
    </w:p>
    <w:p/>
    <w:p/>
    <w:p>
      <w:r>
        <w:t>14.</w:t>
      </w:r>
      <w:r>
        <w:rPr>
          <w:rFonts w:hint="eastAsia"/>
        </w:rPr>
        <w:t>冰箱（1室、2室、4室）</w:t>
      </w:r>
    </w:p>
    <w:p>
      <w:r>
        <w:rPr>
          <w:rFonts w:hint="eastAsia"/>
        </w:rPr>
        <w:t>参数：</w:t>
      </w:r>
    </w:p>
    <w:p>
      <w:r>
        <w:rPr>
          <w:rFonts w:hint="eastAsia"/>
        </w:rPr>
        <w:t>1</w:t>
      </w:r>
      <w:r>
        <w:t xml:space="preserve">. </w:t>
      </w:r>
      <w:r>
        <w:rPr>
          <w:rFonts w:hint="eastAsia"/>
        </w:rPr>
        <w:t>280L≤总有效容积≤350L，180L≤冷藏室有效容积≤200L；</w:t>
      </w:r>
    </w:p>
    <w:p>
      <w:r>
        <w:rPr>
          <w:rFonts w:hint="eastAsia"/>
        </w:rPr>
        <w:t>样式：双开门，立式；</w:t>
      </w:r>
    </w:p>
    <w:p>
      <w:r>
        <w:rPr>
          <w:rFonts w:hint="eastAsia"/>
        </w:rPr>
        <w:t>3.</w:t>
      </w:r>
      <w:r>
        <w:t xml:space="preserve"> </w:t>
      </w:r>
      <w:r>
        <w:rPr>
          <w:rFonts w:hint="eastAsia"/>
        </w:rPr>
        <w:t>冷藏冷冻温度同时显示，精度1 ℃。冷藏温度范围2～8℃，冷冻温度-20~-30 ℃可调</w:t>
      </w:r>
    </w:p>
    <w:p/>
    <w:p/>
    <w:p>
      <w:r>
        <w:t>15.</w:t>
      </w:r>
      <w:r>
        <w:rPr>
          <w:rFonts w:hint="eastAsia"/>
        </w:rPr>
        <w:t>移液器（加样枪）3套</w:t>
      </w:r>
    </w:p>
    <w:p>
      <w:r>
        <w:rPr>
          <w:rFonts w:hint="eastAsia"/>
        </w:rPr>
        <w:t>参数：</w:t>
      </w:r>
    </w:p>
    <w:p>
      <w:r>
        <w:rPr>
          <w:rFonts w:hint="eastAsia"/>
        </w:rPr>
        <w:t>进口品牌，移取液体，单摁键操作可防止气溶胶污染</w:t>
      </w:r>
    </w:p>
    <w:p>
      <w:r>
        <w:rPr>
          <w:rFonts w:hint="eastAsia"/>
        </w:rPr>
        <w:t>20，100，200，1000 套装</w:t>
      </w:r>
    </w:p>
    <w:p>
      <w:r>
        <w:rPr>
          <w:rFonts w:hint="eastAsia"/>
        </w:rPr>
        <w:t>弹性吸嘴，确保吸头装配的气密性和移液均一性，降低装配/ 脱卸吸头用力</w:t>
      </w:r>
    </w:p>
    <w:p/>
    <w:p/>
    <w:p>
      <w:r>
        <w:rPr>
          <w:rFonts w:hint="eastAsia"/>
        </w:rPr>
        <w:t>16.涡旋混合器</w:t>
      </w:r>
    </w:p>
    <w:p>
      <w:r>
        <w:rPr>
          <w:rFonts w:hint="eastAsia"/>
        </w:rPr>
        <w:t>参数：</w:t>
      </w:r>
    </w:p>
    <w:p>
      <w:r>
        <w:t xml:space="preserve">1. </w:t>
      </w:r>
      <w:r>
        <w:rPr>
          <w:rFonts w:hint="eastAsia"/>
        </w:rPr>
        <w:t>进口品牌，</w:t>
      </w:r>
      <w:r>
        <w:t>高清LED显示屏，数字显示运行时间与实际转速</w:t>
      </w:r>
    </w:p>
    <w:p>
      <w:r>
        <w:t>2. 直流无刷电机，低噪音，免维护，使用寿命长</w:t>
      </w:r>
    </w:p>
    <w:p>
      <w:r>
        <w:t>3. 转速范围：200-3000 rpm，轨道振幅为4mm</w:t>
      </w:r>
    </w:p>
    <w:p>
      <w:r>
        <w:t>4. 转速准确度：200-1500 rpm下，精准度为±5%</w:t>
      </w:r>
      <w:r>
        <w:rPr>
          <w:rFonts w:hint="eastAsia"/>
        </w:rPr>
        <w:t>；</w:t>
      </w:r>
      <w:r>
        <w:t>1500-3000 rpm下，精准度为±10%</w:t>
      </w:r>
    </w:p>
    <w:p>
      <w:r>
        <w:t>5. 可设定至高转速数值，节约实验时间：3秒内设定至1500 rpm</w:t>
      </w:r>
      <w:r>
        <w:rPr>
          <w:rFonts w:hint="eastAsia"/>
        </w:rPr>
        <w:t>；</w:t>
      </w:r>
      <w:r>
        <w:t>6秒内设定至3000 rpm</w:t>
      </w:r>
    </w:p>
    <w:p>
      <w:r>
        <w:t>6.兼具连续振荡和点振两种模式</w:t>
      </w:r>
    </w:p>
    <w:p/>
    <w:p/>
    <w:p>
      <w:r>
        <w:rPr>
          <w:rFonts w:hint="eastAsia"/>
        </w:rPr>
        <w:t>17.分光光度计</w:t>
      </w:r>
    </w:p>
    <w:p>
      <w:r>
        <w:rPr>
          <w:rFonts w:hint="eastAsia"/>
        </w:rPr>
        <w:t>参数：</w:t>
      </w:r>
    </w:p>
    <w:p>
      <w:r>
        <w:t xml:space="preserve">1. </w:t>
      </w:r>
      <w:r>
        <w:rPr>
          <w:rFonts w:hint="eastAsia"/>
        </w:rPr>
        <w:t>光学系统：单光束；光源：钨灯光源</w:t>
      </w:r>
    </w:p>
    <w:p>
      <w:r>
        <w:rPr>
          <w:rFonts w:hint="eastAsia"/>
        </w:rPr>
        <w:t>2. 带宽：5nm，波长：325nm～1100nm</w:t>
      </w:r>
    </w:p>
    <w:p>
      <w:r>
        <w:rPr>
          <w:rFonts w:hint="eastAsia"/>
        </w:rPr>
        <w:t>3. 波长精度：±2.0nm</w:t>
      </w:r>
    </w:p>
    <w:p>
      <w:r>
        <w:rPr>
          <w:rFonts w:hint="eastAsia"/>
        </w:rPr>
        <w:t>4. 吸光度范围：-3</w:t>
      </w:r>
      <w:r>
        <w:t>.0-3.0A</w:t>
      </w:r>
    </w:p>
    <w:p>
      <w:r>
        <w:t xml:space="preserve">5. </w:t>
      </w:r>
      <w:r>
        <w:rPr>
          <w:rFonts w:hint="eastAsia"/>
        </w:rPr>
        <w:t>稳定性：小于0.002A/hr</w:t>
      </w:r>
    </w:p>
    <w:p>
      <w:r>
        <w:rPr>
          <w:rFonts w:hint="eastAsia"/>
        </w:rPr>
        <w:t>6. 杂散光：小于0.10%</w:t>
      </w:r>
    </w:p>
    <w:p/>
    <w:p/>
    <w:p>
      <w:r>
        <w:rPr>
          <w:rFonts w:hint="eastAsia"/>
        </w:rPr>
        <w:t>18.酶标仪</w:t>
      </w:r>
    </w:p>
    <w:p>
      <w:r>
        <w:rPr>
          <w:rFonts w:hint="eastAsia"/>
        </w:rPr>
        <w:t>参数：</w:t>
      </w:r>
    </w:p>
    <w:p>
      <w:r>
        <w:t>1、</w:t>
      </w:r>
      <w:r>
        <w:rPr>
          <w:rFonts w:hint="eastAsia"/>
        </w:rPr>
        <w:t>进口品牌，</w:t>
      </w:r>
      <w:r>
        <w:t>适用板型：96孔酶标板</w:t>
      </w:r>
      <w:r>
        <w:tab/>
      </w:r>
    </w:p>
    <w:p>
      <w:r>
        <w:t>2、波长范围：340nm－850nm</w:t>
      </w:r>
    </w:p>
    <w:p>
      <w:r>
        <w:t>3、读数范围:0－6.0OD</w:t>
      </w:r>
      <w:r>
        <w:tab/>
      </w:r>
    </w:p>
    <w:p>
      <w:r>
        <w:t>4、灵敏度:0.001Abs</w:t>
      </w:r>
      <w:r>
        <w:rPr>
          <w:rFonts w:hint="eastAsia"/>
        </w:rPr>
        <w:t>，</w:t>
      </w:r>
      <w:r>
        <w:t>分辨率：0.001OD</w:t>
      </w:r>
      <w:r>
        <w:rPr>
          <w:rFonts w:hint="eastAsia"/>
        </w:rPr>
        <w:t>，</w:t>
      </w:r>
      <w:r>
        <w:t>准确性：± 1% (0 – 3 OD)</w:t>
      </w:r>
      <w:r>
        <w:tab/>
      </w:r>
    </w:p>
    <w:p>
      <w:r>
        <w:tab/>
      </w:r>
    </w:p>
    <w:p/>
    <w:p/>
    <w:p>
      <w:r>
        <w:rPr>
          <w:rFonts w:hint="eastAsia"/>
        </w:rPr>
        <w:t>19.匀浆器</w:t>
      </w:r>
    </w:p>
    <w:p>
      <w:r>
        <w:rPr>
          <w:rFonts w:hint="eastAsia"/>
        </w:rPr>
        <w:t>参数：</w:t>
      </w:r>
    </w:p>
    <w:p>
      <w:r>
        <w:rPr>
          <w:rFonts w:hint="eastAsia"/>
        </w:rPr>
        <w:t>1 .可处理0.25~50ml的组织样品</w:t>
      </w:r>
    </w:p>
    <w:p>
      <w:r>
        <w:rPr>
          <w:rFonts w:hint="eastAsia"/>
        </w:rPr>
        <w:t>2. 30000转变速马达    </w:t>
      </w:r>
    </w:p>
    <w:p>
      <w:r>
        <w:rPr>
          <w:rFonts w:hint="eastAsia"/>
        </w:rPr>
        <w:t>3. 用于组织样品的快速高效匀浆，无须担心交叉沾染。</w:t>
      </w:r>
    </w:p>
    <w:p>
      <w:r>
        <w:rPr>
          <w:rFonts w:hint="eastAsia"/>
        </w:rPr>
        <w:t>4..适用于PCR/RTPCR 及DNA/RNA 印迹分析</w:t>
      </w:r>
    </w:p>
    <w:p/>
    <w:p/>
    <w:p>
      <w:r>
        <w:t>20.</w:t>
      </w:r>
      <w:r>
        <w:rPr>
          <w:rFonts w:hint="eastAsia"/>
        </w:rPr>
        <w:t>CO2培养箱</w:t>
      </w:r>
    </w:p>
    <w:p>
      <w:r>
        <w:rPr>
          <w:rFonts w:hint="eastAsia"/>
        </w:rPr>
        <w:t>参数：</w:t>
      </w:r>
    </w:p>
    <w:p>
      <w:r>
        <w:rPr>
          <w:rFonts w:hint="eastAsia"/>
        </w:rPr>
        <w:t>1.进口品牌，加热方式</w:t>
      </w:r>
      <w:r>
        <w:t>：</w:t>
      </w:r>
      <w:r>
        <w:rPr>
          <w:rFonts w:hint="eastAsia"/>
        </w:rPr>
        <w:t>六面</w:t>
      </w:r>
      <w:r>
        <w:t>直热</w:t>
      </w:r>
    </w:p>
    <w:p>
      <w:r>
        <w:rPr>
          <w:rFonts w:hint="eastAsia"/>
        </w:rPr>
        <w:t>2.</w:t>
      </w:r>
      <w:r>
        <w:t>工作体积：</w:t>
      </w:r>
      <w:r>
        <w:rPr>
          <w:rFonts w:hint="eastAsia"/>
        </w:rPr>
        <w:t>≥</w:t>
      </w:r>
      <w:r>
        <w:t>18</w:t>
      </w:r>
      <w:r>
        <w:rPr>
          <w:rFonts w:hint="eastAsia"/>
        </w:rPr>
        <w:t>0</w:t>
      </w:r>
      <w:r>
        <w:t>升</w:t>
      </w:r>
    </w:p>
    <w:p>
      <w:r>
        <w:rPr>
          <w:rFonts w:hint="eastAsia"/>
        </w:rPr>
        <w:t>3.</w:t>
      </w:r>
      <w:r>
        <w:t>高效过滤系统在关门5分钟内使腔体达到100级洁净指标，每隔1分钟腔体内空气自动过滤循环一次</w:t>
      </w:r>
    </w:p>
    <w:p>
      <w:r>
        <w:rPr>
          <w:rFonts w:hint="eastAsia"/>
        </w:rPr>
        <w:t>4.</w:t>
      </w:r>
      <w:r>
        <w:t>二氧化碳控制范围：0～20% ，二氧化碳控制精度：±0.1%</w:t>
      </w:r>
    </w:p>
    <w:p>
      <w:r>
        <w:rPr>
          <w:rFonts w:hint="eastAsia"/>
        </w:rPr>
        <w:t>5.</w:t>
      </w:r>
      <w:r>
        <w:t>二氧化碳跟踪报警：有</w:t>
      </w:r>
    </w:p>
    <w:p>
      <w:r>
        <w:rPr>
          <w:rFonts w:hint="eastAsia"/>
        </w:rPr>
        <w:t>6.</w:t>
      </w:r>
      <w:r>
        <w:t>二氧化碳浓度</w:t>
      </w:r>
      <w:r>
        <w:rPr>
          <w:rFonts w:hint="eastAsia"/>
        </w:rPr>
        <w:t>探头</w:t>
      </w:r>
      <w:r>
        <w:t>：TC 热导传感器</w:t>
      </w:r>
    </w:p>
    <w:p>
      <w:r>
        <w:t>7. 温度控制范围：高于室温5℃～50℃</w:t>
      </w:r>
    </w:p>
    <w:p>
      <w:r>
        <w:t>8. 温度控制精度：±0.1℃</w:t>
      </w:r>
    </w:p>
    <w:p>
      <w:r>
        <w:t>9. 温度均一性: ±0.</w:t>
      </w:r>
      <w:r>
        <w:rPr>
          <w:rFonts w:hint="eastAsia"/>
        </w:rPr>
        <w:t>3</w:t>
      </w:r>
      <w:r>
        <w:t>℃(在37℃下)</w:t>
      </w:r>
    </w:p>
    <w:p>
      <w:r>
        <w:t>10. 温度跟踪报警：有</w:t>
      </w:r>
    </w:p>
    <w:p>
      <w:r>
        <w:t>11. 具有程序自检功能</w:t>
      </w:r>
    </w:p>
    <w:p>
      <w:r>
        <w:t xml:space="preserve">12. </w:t>
      </w:r>
      <w:r>
        <w:rPr>
          <w:rFonts w:hint="eastAsia"/>
        </w:rPr>
        <w:t>断电自动启动：有</w:t>
      </w:r>
    </w:p>
    <w:p>
      <w:r>
        <w:t>13. 显示控制：LED数字显示温度和二氧化碳浓度</w:t>
      </w:r>
    </w:p>
    <w:p>
      <w:r>
        <w:t>14. 标配搁板数目：</w:t>
      </w:r>
      <w:r>
        <w:rPr>
          <w:rFonts w:hint="eastAsia"/>
        </w:rPr>
        <w:t>≥</w:t>
      </w:r>
      <w:r>
        <w:t>4块</w:t>
      </w:r>
    </w:p>
    <w:p>
      <w:r>
        <w:t xml:space="preserve">15. </w:t>
      </w:r>
      <w:r>
        <w:rPr>
          <w:rFonts w:hint="eastAsia"/>
        </w:rPr>
        <w:t>可选（铜内胆，二氧化碳红外传感器等）</w:t>
      </w:r>
    </w:p>
    <w:p/>
    <w:p/>
    <w:p>
      <w:r>
        <w:t>21.</w:t>
      </w:r>
      <w:r>
        <w:rPr>
          <w:rFonts w:hint="eastAsia"/>
        </w:rPr>
        <w:t>超净工作台</w:t>
      </w:r>
    </w:p>
    <w:p>
      <w:r>
        <w:rPr>
          <w:rFonts w:hint="eastAsia"/>
        </w:rPr>
        <w:t>参数：</w:t>
      </w:r>
    </w:p>
    <w:p>
      <w:r>
        <w:rPr>
          <w:rFonts w:hint="eastAsia"/>
        </w:rPr>
        <w:t>1、操作口高度：≥300mm；平均风速(m/s）：0.2m/s-0.5m/s</w:t>
      </w:r>
    </w:p>
    <w:p>
      <w:r>
        <w:rPr>
          <w:rFonts w:hint="eastAsia"/>
        </w:rPr>
        <w:t>2、垂直层流设计，具有紧凑的前置进风和开放式的大面积匀流送风；上下分体结构，方便安装运输；</w:t>
      </w:r>
    </w:p>
    <w:p>
      <w:r>
        <w:rPr>
          <w:rFonts w:hint="eastAsia"/>
        </w:rPr>
        <w:t>6、平衡式滑动前窗，采用钢化防紫外线玻璃设计，外箱体采用优质冷轧静电涂装，抗腐蚀能力强；</w:t>
      </w:r>
    </w:p>
    <w:p>
      <w:r>
        <w:rPr>
          <w:rFonts w:hint="eastAsia"/>
        </w:rPr>
        <w:t>9、一键式预约功能，具有紫外杀菌定时启动预约功能，给用户更多休息，提高工作效率；紫外杀菌延时启动，可使用户远离紫外线伤害；</w:t>
      </w:r>
    </w:p>
    <w:p>
      <w:r>
        <w:rPr>
          <w:rFonts w:hint="eastAsia"/>
        </w:rPr>
        <w:t>11、台面距地面800mm高度，站立、坐式操作均适宜</w:t>
      </w:r>
    </w:p>
    <w:p/>
    <w:p/>
    <w:p>
      <w:r>
        <w:rPr>
          <w:rFonts w:hint="eastAsia"/>
        </w:rPr>
        <w:t xml:space="preserve">22.倒置显微镜 </w:t>
      </w:r>
    </w:p>
    <w:p>
      <w:r>
        <w:rPr>
          <w:rFonts w:hint="eastAsia"/>
        </w:rPr>
        <w:t>参数：用途：培养皿容器，普通活细胞观察，用于临床科研工作。</w:t>
      </w:r>
    </w:p>
    <w:p>
      <w:r>
        <w:rPr>
          <w:rFonts w:hint="eastAsia"/>
        </w:rPr>
        <w:t>1.  原装进口倒置相差显微镜</w:t>
      </w:r>
    </w:p>
    <w:p>
      <w:r>
        <w:rPr>
          <w:rFonts w:hint="eastAsia"/>
        </w:rPr>
        <w:t>2.  光学系统：无限远校正光学系统，齐焦距离必须为国际标准45mm。</w:t>
      </w:r>
    </w:p>
    <w:p>
      <w:r>
        <w:rPr>
          <w:rFonts w:hint="eastAsia"/>
        </w:rPr>
        <w:t>3.  调焦：通过物镜转盘的上下移动进行调焦（载物台高度固定）。备有聚焦机构同轴粗、微调旋钮，旋钮扭矩可调，由滚柱机构导向。粗调行程每一圈为≥36.8mm，微调行程每一圈为≤0.2mm。</w:t>
      </w:r>
    </w:p>
    <w:p>
      <w:r>
        <w:rPr>
          <w:rFonts w:hint="eastAsia"/>
        </w:rPr>
        <w:t>4.  观察镜筒：宽视野三目镜筒，视场数≥22</w:t>
      </w:r>
    </w:p>
    <w:p>
      <w:r>
        <w:rPr>
          <w:rFonts w:hint="eastAsia"/>
        </w:rPr>
        <w:t>5.  照明装置：高性能LED光源</w:t>
      </w:r>
    </w:p>
    <w:p>
      <w:r>
        <w:rPr>
          <w:rFonts w:hint="eastAsia"/>
        </w:rPr>
        <w:t>物镜：预对中相差物镜4X （N.A.≥0.13；W.D. ≥16.8）； 预对中相差物镜10X （NA 0.25，W.D. ≥8.8）；预对中长工作距离相差物镜20X （NA 0.4，W.D. ≥3.2）；预对中长工作距离相差物镜40X （NA 0.55，W.D. ≥2.2）</w:t>
      </w:r>
    </w:p>
    <w:p>
      <w:r>
        <w:rPr>
          <w:rFonts w:hint="eastAsia"/>
        </w:rPr>
        <w:t>6.  目镜：10×，视场直径为22；备有可拆装的超长工作距离聚光镜：N.A.≥0.3，W.D.≥72mm</w:t>
      </w:r>
    </w:p>
    <w:p>
      <w:r>
        <w:rPr>
          <w:rFonts w:hint="eastAsia"/>
        </w:rPr>
        <w:t>7.  相差系统：预对中相差环板</w:t>
      </w:r>
    </w:p>
    <w:p>
      <w:r>
        <w:rPr>
          <w:rFonts w:hint="eastAsia"/>
        </w:rPr>
        <w:t>8.  可升级同品牌荧光系统，可做十层细胞工厂观察</w:t>
      </w:r>
    </w:p>
    <w:p/>
    <w:p>
      <w:r>
        <w:rPr>
          <w:rFonts w:hint="eastAsia"/>
        </w:rPr>
        <w:t>23.水浴箱</w:t>
      </w:r>
    </w:p>
    <w:p/>
    <w:p>
      <w:r>
        <w:rPr>
          <w:rFonts w:hint="eastAsia"/>
        </w:rPr>
        <w:t>参数：</w:t>
      </w:r>
    </w:p>
    <w:p>
      <w:r>
        <w:rPr>
          <w:rFonts w:hint="eastAsia"/>
        </w:rPr>
        <w:t>1. 容积</w:t>
      </w:r>
      <w:r>
        <w:t>≥</w:t>
      </w:r>
      <w:r>
        <w:rPr>
          <w:rFonts w:hint="eastAsia"/>
        </w:rPr>
        <w:t>11L</w:t>
      </w:r>
    </w:p>
    <w:p>
      <w:r>
        <w:rPr>
          <w:rFonts w:hint="eastAsia"/>
        </w:rPr>
        <w:t xml:space="preserve">2. </w:t>
      </w:r>
      <w:r>
        <w:t>控温范围</w:t>
      </w:r>
      <w:r>
        <w:rPr>
          <w:rFonts w:hint="eastAsia"/>
        </w:rPr>
        <w:t>：RT</w:t>
      </w:r>
      <w:r>
        <w:t>±</w:t>
      </w:r>
      <w:r>
        <w:rPr>
          <w:rFonts w:hint="eastAsia"/>
        </w:rPr>
        <w:t>5～99</w:t>
      </w:r>
      <w:r>
        <w:t>℃</w:t>
      </w:r>
    </w:p>
    <w:p>
      <w:r>
        <w:rPr>
          <w:rFonts w:hint="eastAsia"/>
        </w:rPr>
        <w:t>3. 恒温波动度：</w:t>
      </w:r>
      <w:r>
        <w:t>±</w:t>
      </w:r>
      <w:r>
        <w:rPr>
          <w:rFonts w:hint="eastAsia"/>
        </w:rPr>
        <w:t>0.5</w:t>
      </w:r>
      <w:r>
        <w:t>℃</w:t>
      </w:r>
    </w:p>
    <w:p>
      <w:r>
        <w:rPr>
          <w:rFonts w:hint="eastAsia"/>
        </w:rPr>
        <w:t>4. 分辨率：0.1</w:t>
      </w:r>
      <w:r>
        <w:t>℃</w:t>
      </w:r>
    </w:p>
    <w:p/>
    <w:p/>
    <w:p>
      <w:r>
        <w:rPr>
          <w:rFonts w:hint="eastAsia"/>
        </w:rPr>
        <w:t>24.储存型液氮罐</w:t>
      </w:r>
    </w:p>
    <w:p>
      <w:r>
        <w:rPr>
          <w:rFonts w:hint="eastAsia"/>
        </w:rPr>
        <w:t>参数：</w:t>
      </w:r>
    </w:p>
    <w:p>
      <w:r>
        <w:t xml:space="preserve">1. </w:t>
      </w:r>
      <w:r>
        <w:rPr>
          <w:rFonts w:hint="eastAsia"/>
        </w:rPr>
        <w:t>进口品牌；液氮容量：≥71升，静态保存时间：≥83天</w:t>
      </w:r>
    </w:p>
    <w:p>
      <w:r>
        <w:t xml:space="preserve">2. </w:t>
      </w:r>
      <w:r>
        <w:rPr>
          <w:rFonts w:hint="eastAsia"/>
        </w:rPr>
        <w:t>标配4个冻存架，可容纳1.2/2ml冻存管2000个</w:t>
      </w:r>
    </w:p>
    <w:p/>
    <w:p/>
    <w:p>
      <w:r>
        <w:rPr>
          <w:rFonts w:hint="eastAsia"/>
        </w:rPr>
        <w:t>26.-80℃低温冰箱</w:t>
      </w:r>
    </w:p>
    <w:p/>
    <w:p>
      <w:r>
        <w:rPr>
          <w:rFonts w:hint="eastAsia"/>
        </w:rPr>
        <w:t>参数：</w:t>
      </w:r>
    </w:p>
    <w:p>
      <w:r>
        <w:t xml:space="preserve">1. </w:t>
      </w:r>
      <w:r>
        <w:rPr>
          <w:rFonts w:hint="eastAsia"/>
        </w:rPr>
        <w:t>温度设定范围：-40℃~-86℃，立式；</w:t>
      </w:r>
    </w:p>
    <w:p>
      <w:r>
        <w:t xml:space="preserve">2. </w:t>
      </w:r>
      <w:r>
        <w:rPr>
          <w:rFonts w:hint="eastAsia"/>
        </w:rPr>
        <w:t>容积：＞385L，2ml冻存管样本容量≥24000；</w:t>
      </w:r>
    </w:p>
    <w:p/>
    <w:p/>
    <w:p>
      <w:r>
        <w:rPr>
          <w:rFonts w:hint="eastAsia"/>
        </w:rPr>
        <w:t>27.超声破碎仪</w:t>
      </w:r>
    </w:p>
    <w:p>
      <w:r>
        <w:rPr>
          <w:rFonts w:hint="eastAsia"/>
        </w:rPr>
        <w:t>参数:</w:t>
      </w:r>
    </w:p>
    <w:p>
      <w:r>
        <w:rPr>
          <w:rFonts w:hint="eastAsia"/>
        </w:rPr>
        <w:t>1. 用于各种细胞，细菌及组织的破碎，也可用于各类无机物质的破碎重组，同时也可用来乳化，分离，匀化，消泡清洗，提取及加速化学反应；</w:t>
      </w:r>
    </w:p>
    <w:p>
      <w:r>
        <w:rPr>
          <w:rFonts w:hint="eastAsia"/>
        </w:rPr>
        <w:t xml:space="preserve">2. </w:t>
      </w:r>
      <w:r>
        <w:t>功率可以1%的精度连续可调，超声时间可从0.1到9.9S精确可调</w:t>
      </w:r>
    </w:p>
    <w:p>
      <w:r>
        <w:rPr>
          <w:rFonts w:hint="eastAsia"/>
        </w:rPr>
        <w:t xml:space="preserve">3. </w:t>
      </w:r>
      <w:r>
        <w:t>可处理样品容量为20-1000ml（处理量根据变幅杆型号而定，各型号钛合金探头可供选择）</w:t>
      </w:r>
    </w:p>
    <w:p>
      <w:r>
        <w:rPr>
          <w:rFonts w:hint="eastAsia"/>
        </w:rPr>
        <w:t xml:space="preserve">4. </w:t>
      </w:r>
      <w:r>
        <w:t>样品参数可以实时显示，频率微机自动跟踪，故障自动报警</w:t>
      </w:r>
    </w:p>
    <w:p/>
    <w:p/>
    <w:p>
      <w:r>
        <w:rPr>
          <w:rFonts w:hint="eastAsia"/>
        </w:rPr>
        <w:t>28.荧光显微镜</w:t>
      </w:r>
    </w:p>
    <w:p>
      <w:r>
        <w:rPr>
          <w:rFonts w:hint="eastAsia"/>
        </w:rPr>
        <w:t>参数：用途：可观察细胞培养，用于研究工作。</w:t>
      </w:r>
    </w:p>
    <w:p>
      <w:r>
        <w:rPr>
          <w:rFonts w:hint="eastAsia"/>
        </w:rPr>
        <w:t>1.  原装进口，研究级倒置显微镜</w:t>
      </w:r>
    </w:p>
    <w:p>
      <w:r>
        <w:rPr>
          <w:rFonts w:hint="eastAsia"/>
        </w:rPr>
        <w:t>2  相衬滑座：相衬环板：4×、10×、20×、40×</w:t>
      </w:r>
    </w:p>
    <w:p>
      <w:r>
        <w:rPr>
          <w:rFonts w:hint="eastAsia"/>
        </w:rPr>
        <w:t>3.  物镜： 万能平场半复消色差相差物镜4X（N.A.≥0.13, W.D.≥17.0mm），10X（N.A.≥0.3, W.D.≥10mm），20X（N.A.≥0.45, W.D.≥6.6-7.8mm），40X（N.A.≥0.6, W.D.≥3.0-4.2mm）</w:t>
      </w:r>
    </w:p>
    <w:p>
      <w:r>
        <w:rPr>
          <w:rFonts w:hint="eastAsia"/>
        </w:rPr>
        <w:t>4.  目镜：高眼点目镜，10×，视场直径：22</w:t>
      </w:r>
    </w:p>
    <w:p>
      <w:r>
        <w:rPr>
          <w:rFonts w:hint="eastAsia"/>
        </w:rPr>
        <w:t>5.  反射荧光系统</w:t>
      </w:r>
    </w:p>
    <w:p>
      <w:r>
        <w:rPr>
          <w:rFonts w:hint="eastAsia"/>
        </w:rPr>
        <w:t>6.  荧光激发块：蓝色（B）、绿色（G）、紫外（U）</w:t>
      </w:r>
    </w:p>
    <w:p>
      <w:r>
        <w:rPr>
          <w:rFonts w:hint="eastAsia"/>
        </w:rPr>
        <w:t>7.  光源：备有带聚光透镜和超高压汞灯变压器的100W超高压汞灯壳</w:t>
      </w:r>
    </w:p>
    <w:p>
      <w:r>
        <w:rPr>
          <w:rFonts w:hint="eastAsia"/>
        </w:rPr>
        <w:t>8.  成像系统参数：与显微镜同品牌原装进口成像系统，相机类型：单芯片彩色CMOS（像素位移）， 制冷系统：Peltier制冷，芯片尺寸：1/1.2 英寸2000万像素彩色CMOS全局快门</w:t>
      </w:r>
    </w:p>
    <w:p>
      <w:r>
        <w:rPr>
          <w:rFonts w:hint="eastAsia"/>
        </w:rPr>
        <w:t>9. 软件：采集图像：支持多种型号专业CCD，调节亮度、对比度、伽玛值以及灰度显示范围，并可以单独调节RGB各通道的亮度，对单荧光通道图片做色彩合成，方便显示多染标本的图像，合成透射光和荧光通道图像，显示荧光在细胞上的定位图像</w:t>
      </w:r>
    </w:p>
    <w:p/>
    <w:p/>
    <w:p>
      <w:r>
        <w:t>29.</w:t>
      </w:r>
      <w:r>
        <w:rPr>
          <w:rFonts w:hint="eastAsia"/>
        </w:rPr>
        <w:t>超纯水机</w:t>
      </w:r>
    </w:p>
    <w:p>
      <w:r>
        <w:rPr>
          <w:rFonts w:hint="eastAsia"/>
        </w:rPr>
        <w:t>参数：</w:t>
      </w:r>
    </w:p>
    <w:p>
      <w:r>
        <w:t>1、由自来水作进水，可连续生产RO纯水和I级超纯水2种水。</w:t>
      </w:r>
    </w:p>
    <w:p>
      <w:r>
        <w:t>2.纯水制备速度≥12 L/hr ，纯水电导率&lt; 20 μs/cm@25℃（带温度补偿）</w:t>
      </w:r>
    </w:p>
    <w:p>
      <w:r>
        <w:t>3.储水自动再循环功能：储存在水箱的纯水，会再循环通过纯化柱、紫外杀菌灯，从而确保水箱中的水质，用户根据需求可自由开启或关闭。</w:t>
      </w:r>
    </w:p>
    <w:p>
      <w:r>
        <w:t>4.超纯水电阻率≥18.2 MΩ•cm @25℃，供货随机提供电阻率检验证书。*2.4超纯水TOC含量≤5 ppb（可提供省级（含）以上国家认可检测机构出具的报告进行佐证）。</w:t>
      </w:r>
    </w:p>
    <w:p>
      <w:r>
        <w:t>5.无直径大于0.22μm的颗粒物，细菌 &lt;0.01cfu/ml，热源 &lt;0.001Eu/ml</w:t>
      </w:r>
    </w:p>
    <w:p>
      <w:r>
        <w:t>6超纯水取水流速0-2L/min</w:t>
      </w:r>
    </w:p>
    <w:p>
      <w:r>
        <w:t>7、水质监控：系统拥有至少三组电导率检测器，可在自带主触控显示屏上显示进水电导率、反渗透产水电导率、水箱纯水电阻值（配置水箱循环模块时）、超纯水产水电阻值。</w:t>
      </w:r>
    </w:p>
    <w:p>
      <w:r>
        <w:t>8、纯水水箱：配置30L液位水箱，带压力液位检测、溢流传感器、二氧化碳吸附和空气过滤器、消毒模块。</w:t>
      </w:r>
    </w:p>
    <w:p/>
    <w:p>
      <w:r>
        <w:t>30.</w:t>
      </w:r>
      <w:r>
        <w:rPr>
          <w:rFonts w:hint="eastAsia"/>
        </w:rPr>
        <w:t>制冰机</w:t>
      </w:r>
    </w:p>
    <w:p>
      <w:r>
        <w:rPr>
          <w:rFonts w:hint="eastAsia"/>
        </w:rPr>
        <w:t>参数：</w:t>
      </w:r>
    </w:p>
    <w:p>
      <w:r>
        <w:t xml:space="preserve">1. </w:t>
      </w:r>
      <w:r>
        <w:rPr>
          <w:rFonts w:hint="eastAsia"/>
        </w:rPr>
        <w:t>制冰量 (kg/24h)≥70，储冰量 (kg)≥25</w:t>
      </w:r>
    </w:p>
    <w:p>
      <w:r>
        <w:t xml:space="preserve">2. </w:t>
      </w:r>
      <w:r>
        <w:rPr>
          <w:rFonts w:hint="eastAsia"/>
        </w:rPr>
        <w:t>冰　　型：不规则的细小颗粒状的雪花碎冰</w:t>
      </w:r>
    </w:p>
    <w:p/>
    <w:p>
      <w:r>
        <w:t>31.</w:t>
      </w:r>
      <w:r>
        <w:rPr>
          <w:rFonts w:hint="eastAsia"/>
        </w:rPr>
        <w:t>小动物呼吸机</w:t>
      </w:r>
    </w:p>
    <w:p>
      <w:r>
        <w:rPr>
          <w:rFonts w:hint="eastAsia"/>
        </w:rPr>
        <w:t>参数：</w:t>
      </w:r>
    </w:p>
    <w:p>
      <w:r>
        <w:rPr>
          <w:rFonts w:hint="eastAsia"/>
        </w:rPr>
        <w:t xml:space="preserve">  1、压力控制或容量控制操作，可调节PEEP；</w:t>
      </w:r>
    </w:p>
    <w:p>
      <w:pPr>
        <w:ind w:firstLine="240" w:firstLineChars="100"/>
      </w:pPr>
      <w:r>
        <w:rPr>
          <w:rFonts w:hint="eastAsia"/>
        </w:rPr>
        <w:t>2、潮气量和呼吸频率可调范围广；</w:t>
      </w:r>
    </w:p>
    <w:p>
      <w:pPr>
        <w:ind w:firstLine="240" w:firstLineChars="100"/>
      </w:pPr>
      <w:r>
        <w:rPr>
          <w:rFonts w:hint="eastAsia"/>
        </w:rPr>
        <w:t>3、操作简单方便，数据精准；</w:t>
      </w:r>
    </w:p>
    <w:p>
      <w:pPr>
        <w:ind w:firstLine="240" w:firstLineChars="100"/>
      </w:pPr>
      <w:r>
        <w:rPr>
          <w:rFonts w:hint="eastAsia"/>
        </w:rPr>
        <w:t>4、可用于小鼠到豚鼠、兔子大小的动物；</w:t>
      </w:r>
    </w:p>
    <w:p>
      <w:pPr>
        <w:ind w:firstLine="240" w:firstLineChars="100"/>
      </w:pPr>
      <w:r>
        <w:rPr>
          <w:rFonts w:hint="eastAsia"/>
        </w:rPr>
        <w:t>5、直接在LCD 液晶显示屏上显示潮气量和其它呼吸参数；</w:t>
      </w:r>
    </w:p>
    <w:p>
      <w:pPr>
        <w:ind w:firstLine="240" w:firstLineChars="100"/>
      </w:pPr>
      <w:r>
        <w:rPr>
          <w:rFonts w:hint="eastAsia"/>
        </w:rPr>
        <w:t>6、可多通道，多动物安装</w:t>
      </w:r>
    </w:p>
    <w:p/>
    <w:p>
      <w:r>
        <w:rPr>
          <w:rFonts w:hint="eastAsia"/>
        </w:rPr>
        <w:t>32.生物安全柜</w:t>
      </w:r>
    </w:p>
    <w:p>
      <w:r>
        <w:rPr>
          <w:rFonts w:hint="eastAsia"/>
        </w:rPr>
        <w:t>参数：</w:t>
      </w:r>
    </w:p>
    <w:p>
      <w:r>
        <w:rPr>
          <w:rFonts w:hint="eastAsia"/>
        </w:rPr>
        <w:t>1、国产或进口品牌</w:t>
      </w:r>
    </w:p>
    <w:p>
      <w:r>
        <w:rPr>
          <w:rFonts w:hint="eastAsia"/>
        </w:rPr>
        <w:t>2、工作台外部宽度≥1.3米，工作台内部宽度≥1.2米</w:t>
      </w:r>
    </w:p>
    <w:p>
      <w:r>
        <w:rPr>
          <w:rFonts w:hint="eastAsia"/>
        </w:rPr>
        <w:t>3 送风/排风过滤膜及过滤效率:EN1822 H14 HEPA滤膜，对于最易穿透性颗粒（MPPS）的过滤效率高于99.995%，直径0.3 μm的颗粒过滤效率高于 99.999%</w:t>
      </w:r>
    </w:p>
    <w:p>
      <w:r>
        <w:rPr>
          <w:rFonts w:hint="eastAsia"/>
        </w:rPr>
        <w:t>4、风机：直流无碳刷电机驱动风机，双风机主动独立控制进气/排气风机</w:t>
      </w:r>
    </w:p>
    <w:p>
      <w:r>
        <w:rPr>
          <w:rFonts w:hint="eastAsia"/>
        </w:rPr>
        <w:t>5、独立的进气与排气风机自动控制，平衡下降气流与外排气流，以保证持续安全的工作条件。智能直流无碳刷电机可实时监测和控制风机转速，在过滤器阻塞或线路电压波动时持续保护用户安全。</w:t>
      </w:r>
    </w:p>
    <w:p>
      <w:r>
        <w:rPr>
          <w:rFonts w:hint="eastAsia"/>
        </w:rPr>
        <w:t>6、双探头测定风速，准确全面地反应安全柜进气和排气风速</w:t>
      </w:r>
    </w:p>
    <w:p>
      <w:r>
        <w:rPr>
          <w:rFonts w:hint="eastAsia"/>
        </w:rPr>
        <w:t>7、低速安全节能模式：前窗完全关闭后，风机可继续工作，紫外灭菌位置，下降风速自动变为30%，</w:t>
      </w:r>
    </w:p>
    <w:p>
      <w:r>
        <w:rPr>
          <w:rFonts w:hint="eastAsia"/>
        </w:rPr>
        <w:t>8、风速报警：两个独立式压力传感器用于检测排气和下降气流强制通风时的压力变化。当进气/ 排气或下降气流速度变化量达到20% 时，报警器将发出信号提醒用户。</w:t>
      </w:r>
    </w:p>
    <w:p>
      <w:r>
        <w:rPr>
          <w:rFonts w:hint="eastAsia"/>
        </w:rPr>
        <w:t>9、红黄绿灯显示安全柜总体运行状态：绿灯正常使用，黄灯需要注意，红灯需要等待，长时间红灯需要维护。</w:t>
      </w:r>
    </w:p>
    <w:p>
      <w:r>
        <w:rPr>
          <w:rFonts w:hint="eastAsia"/>
        </w:rPr>
        <w:t>10、排风 / 进风量 ( 立方米/ 小时) ≥540，通风量，套管连接( 立方米/ 小时) ≥702</w:t>
      </w:r>
    </w:p>
    <w:p>
      <w:r>
        <w:rPr>
          <w:rFonts w:hint="eastAsia"/>
        </w:rPr>
        <w:t>11、 自动报警：可对不正常气流报警及玻璃门位置报警</w:t>
      </w:r>
    </w:p>
    <w:p>
      <w:r>
        <w:rPr>
          <w:rFonts w:hint="eastAsia"/>
        </w:rPr>
        <w:t>12、前窗玻璃材料采用双层贴膜高强度安全防紫外线防爆玻璃</w:t>
      </w:r>
    </w:p>
    <w:p>
      <w:r>
        <w:rPr>
          <w:rFonts w:hint="eastAsia"/>
        </w:rPr>
        <w:t>13、前窗位置的监测及安全锁定：位置传感器监测前窗的位置，指示前窗是否开到特定的工作位置；在节能状态时关闭；或一个不安全的中间位置。在紫外灭菌过程中，前窗安全锁启动，防止有害的紫外辐射从样品室中泄露。</w:t>
      </w:r>
    </w:p>
    <w:p/>
    <w:p/>
    <w:p>
      <w:r>
        <w:rPr>
          <w:rFonts w:hint="eastAsia"/>
        </w:rPr>
        <w:t>33.低氧细胞培养小室</w:t>
      </w:r>
    </w:p>
    <w:p>
      <w:r>
        <w:rPr>
          <w:rFonts w:hint="eastAsia"/>
        </w:rPr>
        <w:t>参数：</w:t>
      </w:r>
    </w:p>
    <w:p>
      <w:r>
        <w:t xml:space="preserve">1. </w:t>
      </w:r>
      <w:r>
        <w:rPr>
          <w:rFonts w:hint="eastAsia"/>
        </w:rPr>
        <w:t>精确控制气体浓度：</w:t>
      </w:r>
    </w:p>
    <w:p>
      <w:r>
        <w:t xml:space="preserve">2. </w:t>
      </w:r>
      <w:r>
        <w:rPr>
          <w:rFonts w:hint="eastAsia"/>
        </w:rPr>
        <w:t>氧气：0.1-23%，调节精度0.1%</w:t>
      </w:r>
    </w:p>
    <w:p>
      <w:r>
        <w:t xml:space="preserve">3. </w:t>
      </w:r>
      <w:r>
        <w:rPr>
          <w:rFonts w:hint="eastAsia"/>
        </w:rPr>
        <w:t>二氧化碳：0.1-20%，调节精度0.1%</w:t>
      </w:r>
    </w:p>
    <w:p>
      <w:r>
        <w:t xml:space="preserve">4. </w:t>
      </w:r>
      <w:r>
        <w:rPr>
          <w:rFonts w:hint="eastAsia"/>
        </w:rPr>
        <w:t>配有可拆卸隔板，放置大培养瓶；</w:t>
      </w:r>
    </w:p>
    <w:p/>
    <w:p/>
    <w:p>
      <w:pPr>
        <w:jc w:val="left"/>
        <w:rPr>
          <w:rFonts w:hint="eastAsia" w:ascii="宋体" w:hAnsi="宋体" w:eastAsia="宋体" w:cs="宋体"/>
          <w:b/>
          <w:bCs/>
          <w:sz w:val="24"/>
          <w:szCs w:val="24"/>
        </w:rPr>
      </w:pPr>
      <w:r>
        <w:rPr>
          <w:rFonts w:hint="eastAsia" w:ascii="宋体" w:hAnsi="宋体" w:eastAsia="宋体" w:cs="宋体"/>
          <w:b/>
          <w:bCs/>
          <w:sz w:val="24"/>
          <w:szCs w:val="24"/>
        </w:rPr>
        <w:t>三、售后服务：</w:t>
      </w:r>
    </w:p>
    <w:p>
      <w:pPr>
        <w:rPr>
          <w:rFonts w:hint="eastAsia" w:ascii="宋体" w:hAnsi="宋体" w:eastAsia="宋体" w:cs="宋体"/>
          <w:sz w:val="24"/>
          <w:szCs w:val="24"/>
        </w:rPr>
      </w:pPr>
      <w:r>
        <w:rPr>
          <w:rFonts w:hint="eastAsia" w:ascii="宋体" w:hAnsi="宋体" w:eastAsia="宋体" w:cs="宋体"/>
          <w:sz w:val="24"/>
          <w:szCs w:val="24"/>
        </w:rPr>
        <w:t>备件、资料及其他</w:t>
      </w:r>
    </w:p>
    <w:p>
      <w:pPr>
        <w:rPr>
          <w:rFonts w:hint="eastAsia" w:ascii="宋体" w:hAnsi="宋体" w:eastAsia="宋体" w:cs="宋体"/>
          <w:sz w:val="24"/>
          <w:szCs w:val="24"/>
        </w:rPr>
      </w:pPr>
      <w:r>
        <w:rPr>
          <w:rFonts w:hint="eastAsia" w:ascii="宋体" w:hAnsi="宋体" w:eastAsia="宋体" w:cs="宋体"/>
          <w:sz w:val="24"/>
          <w:szCs w:val="24"/>
        </w:rPr>
        <w:t>1.备件</w:t>
      </w:r>
    </w:p>
    <w:p>
      <w:pPr>
        <w:rPr>
          <w:rFonts w:hint="eastAsia" w:ascii="宋体" w:hAnsi="宋体" w:eastAsia="宋体" w:cs="宋体"/>
          <w:sz w:val="24"/>
          <w:szCs w:val="24"/>
        </w:rPr>
      </w:pPr>
      <w:r>
        <w:rPr>
          <w:rFonts w:hint="eastAsia" w:ascii="宋体" w:hAnsi="宋体" w:eastAsia="宋体" w:cs="宋体"/>
          <w:sz w:val="24"/>
          <w:szCs w:val="24"/>
        </w:rPr>
        <w:t>卖方应在国内设有维修备件库,保证供应等。</w:t>
      </w:r>
    </w:p>
    <w:p>
      <w:pPr>
        <w:rPr>
          <w:rFonts w:hint="eastAsia" w:ascii="宋体" w:hAnsi="宋体" w:eastAsia="宋体" w:cs="宋体"/>
          <w:sz w:val="24"/>
          <w:szCs w:val="24"/>
        </w:rPr>
      </w:pPr>
      <w:r>
        <w:rPr>
          <w:rFonts w:hint="eastAsia" w:ascii="宋体" w:hAnsi="宋体" w:eastAsia="宋体" w:cs="宋体"/>
          <w:sz w:val="24"/>
          <w:szCs w:val="24"/>
        </w:rPr>
        <w:t>2.资料</w:t>
      </w:r>
    </w:p>
    <w:p>
      <w:pPr>
        <w:rPr>
          <w:rFonts w:hint="eastAsia" w:ascii="宋体" w:hAnsi="宋体" w:eastAsia="宋体" w:cs="宋体"/>
          <w:sz w:val="24"/>
          <w:szCs w:val="24"/>
        </w:rPr>
      </w:pPr>
      <w:r>
        <w:rPr>
          <w:rFonts w:hint="eastAsia" w:ascii="宋体" w:hAnsi="宋体" w:eastAsia="宋体" w:cs="宋体"/>
          <w:sz w:val="24"/>
          <w:szCs w:val="24"/>
        </w:rPr>
        <w:t>2.1提供操作手册,维护手册等。</w:t>
      </w:r>
    </w:p>
    <w:p>
      <w:pPr>
        <w:rPr>
          <w:rFonts w:hint="eastAsia" w:ascii="宋体" w:hAnsi="宋体" w:eastAsia="宋体" w:cs="宋体"/>
          <w:sz w:val="24"/>
          <w:szCs w:val="24"/>
        </w:rPr>
      </w:pPr>
      <w:r>
        <w:rPr>
          <w:rFonts w:hint="eastAsia" w:ascii="宋体" w:hAnsi="宋体" w:eastAsia="宋体" w:cs="宋体"/>
          <w:sz w:val="24"/>
          <w:szCs w:val="24"/>
        </w:rPr>
        <w:t>2.2卖方须向买方提供设备的运行,安装,使用环境要求等。</w:t>
      </w:r>
    </w:p>
    <w:p>
      <w:pPr>
        <w:rPr>
          <w:rFonts w:hint="eastAsia" w:ascii="宋体" w:hAnsi="宋体" w:eastAsia="宋体" w:cs="宋体"/>
          <w:sz w:val="24"/>
          <w:szCs w:val="24"/>
        </w:rPr>
      </w:pPr>
      <w:r>
        <w:rPr>
          <w:rFonts w:hint="eastAsia" w:ascii="宋体" w:hAnsi="宋体" w:eastAsia="宋体" w:cs="宋体"/>
          <w:sz w:val="24"/>
          <w:szCs w:val="24"/>
        </w:rPr>
        <w:t>3.服务</w:t>
      </w:r>
    </w:p>
    <w:p>
      <w:pPr>
        <w:rPr>
          <w:rFonts w:hint="eastAsia" w:ascii="宋体" w:hAnsi="宋体" w:eastAsia="宋体" w:cs="宋体"/>
          <w:sz w:val="24"/>
          <w:szCs w:val="24"/>
        </w:rPr>
      </w:pPr>
      <w:r>
        <w:rPr>
          <w:rFonts w:hint="eastAsia" w:ascii="宋体" w:hAnsi="宋体" w:eastAsia="宋体" w:cs="宋体"/>
          <w:sz w:val="24"/>
          <w:szCs w:val="24"/>
        </w:rPr>
        <w:t>3.1在货物到达用单位后,卖方应在7天内派专业工程师到达现场,提供安装、调试等服务,协助医院组织验收，并承担相关费用。</w:t>
      </w:r>
    </w:p>
    <w:p>
      <w:pPr>
        <w:rPr>
          <w:rFonts w:hint="eastAsia" w:ascii="宋体" w:hAnsi="宋体" w:eastAsia="宋体" w:cs="宋体"/>
          <w:sz w:val="24"/>
          <w:szCs w:val="24"/>
        </w:rPr>
      </w:pPr>
      <w:r>
        <w:rPr>
          <w:rFonts w:hint="eastAsia" w:ascii="宋体" w:hAnsi="宋体" w:eastAsia="宋体" w:cs="宋体"/>
          <w:sz w:val="24"/>
          <w:szCs w:val="24"/>
        </w:rPr>
        <w:t>3.2免费保修期≥2年，卖方须保证提供8年以上的优质服务。</w:t>
      </w:r>
    </w:p>
    <w:p>
      <w:pPr>
        <w:rPr>
          <w:rFonts w:hint="eastAsia" w:ascii="宋体" w:hAnsi="宋体" w:eastAsia="宋体" w:cs="宋体"/>
          <w:sz w:val="24"/>
          <w:szCs w:val="24"/>
        </w:rPr>
      </w:pPr>
      <w:r>
        <w:rPr>
          <w:rFonts w:hint="eastAsia" w:ascii="宋体" w:hAnsi="宋体" w:eastAsia="宋体" w:cs="宋体"/>
          <w:sz w:val="24"/>
          <w:szCs w:val="24"/>
        </w:rPr>
        <w:t>3.3卖方为买方提供现场操作培训,保证操作人员正常使用设备各种功能。</w:t>
      </w:r>
    </w:p>
    <w:p>
      <w:pPr>
        <w:rPr>
          <w:rFonts w:hint="eastAsia" w:ascii="宋体" w:hAnsi="宋体" w:eastAsia="宋体" w:cs="宋体"/>
          <w:sz w:val="24"/>
          <w:szCs w:val="24"/>
        </w:rPr>
      </w:pPr>
      <w:r>
        <w:rPr>
          <w:rFonts w:hint="eastAsia" w:ascii="宋体" w:hAnsi="宋体" w:eastAsia="宋体" w:cs="宋体"/>
          <w:sz w:val="24"/>
          <w:szCs w:val="24"/>
        </w:rPr>
        <w:t>3.4卖方提供工程师2人次/1周技术维修培训。若未提供培训，按合同总金额的1%扣除。</w:t>
      </w:r>
    </w:p>
    <w:p>
      <w:pPr>
        <w:rPr>
          <w:rFonts w:hint="eastAsia" w:ascii="宋体" w:hAnsi="宋体" w:eastAsia="宋体" w:cs="宋体"/>
          <w:sz w:val="24"/>
          <w:szCs w:val="24"/>
        </w:rPr>
      </w:pPr>
      <w:r>
        <w:rPr>
          <w:rFonts w:hint="eastAsia" w:ascii="宋体" w:hAnsi="宋体" w:eastAsia="宋体" w:cs="宋体"/>
          <w:sz w:val="24"/>
          <w:szCs w:val="24"/>
        </w:rPr>
        <w:t>3.5开机率≥98%,维修人员自接到用户报2小时内响应，24小时内解决故障。</w:t>
      </w:r>
    </w:p>
    <w:p>
      <w:pPr>
        <w:rPr>
          <w:rFonts w:hint="eastAsia" w:ascii="宋体" w:hAnsi="宋体" w:eastAsia="宋体" w:cs="宋体"/>
          <w:sz w:val="24"/>
          <w:szCs w:val="24"/>
        </w:rPr>
      </w:pPr>
      <w:r>
        <w:rPr>
          <w:rFonts w:hint="eastAsia" w:ascii="宋体" w:hAnsi="宋体" w:eastAsia="宋体" w:cs="宋体"/>
          <w:sz w:val="24"/>
          <w:szCs w:val="24"/>
        </w:rPr>
        <w:t>3.6供方承诺保修期外的维修仅收取零件费，不收取维修、差旅费等其他费用。并提供主要零配件和耗品的价目清单。</w:t>
      </w:r>
    </w:p>
    <w:p>
      <w:pPr>
        <w:rPr>
          <w:rFonts w:hint="eastAsia" w:ascii="宋体" w:hAnsi="宋体" w:eastAsia="宋体" w:cs="宋体"/>
          <w:sz w:val="24"/>
          <w:szCs w:val="24"/>
        </w:rPr>
      </w:pPr>
      <w:r>
        <w:rPr>
          <w:rFonts w:hint="eastAsia" w:ascii="宋体" w:hAnsi="宋体" w:eastAsia="宋体" w:cs="宋体"/>
          <w:sz w:val="24"/>
          <w:szCs w:val="24"/>
        </w:rPr>
        <w:t>3.7供方免费提供设备操作手册和维护保养手册。</w:t>
      </w:r>
    </w:p>
    <w:p>
      <w:pPr>
        <w:rPr>
          <w:rFonts w:hint="eastAsia" w:ascii="宋体" w:hAnsi="宋体" w:eastAsia="宋体" w:cs="宋体"/>
          <w:sz w:val="24"/>
          <w:szCs w:val="24"/>
        </w:rPr>
      </w:pPr>
      <w:r>
        <w:rPr>
          <w:rFonts w:hint="eastAsia" w:ascii="宋体" w:hAnsi="宋体" w:eastAsia="宋体" w:cs="宋体"/>
          <w:sz w:val="24"/>
          <w:szCs w:val="24"/>
        </w:rPr>
        <w:t>3.8供方免费提供设备的操作培训。</w:t>
      </w:r>
    </w:p>
    <w:p>
      <w:pPr>
        <w:rPr>
          <w:rFonts w:hint="eastAsia" w:ascii="宋体" w:hAnsi="宋体" w:eastAsia="宋体" w:cs="宋体"/>
          <w:sz w:val="24"/>
          <w:szCs w:val="24"/>
        </w:rPr>
      </w:pPr>
      <w:r>
        <w:rPr>
          <w:rFonts w:hint="eastAsia" w:ascii="宋体" w:hAnsi="宋体" w:eastAsia="宋体" w:cs="宋体"/>
          <w:sz w:val="24"/>
          <w:szCs w:val="24"/>
        </w:rPr>
        <w:t>3.9供方免费提供安装、调试设备的耗品。</w:t>
      </w:r>
    </w:p>
    <w:p>
      <w:pPr>
        <w:rPr>
          <w:rFonts w:hint="eastAsia" w:ascii="宋体" w:hAnsi="宋体" w:eastAsia="宋体" w:cs="宋体"/>
          <w:sz w:val="24"/>
          <w:szCs w:val="24"/>
        </w:rPr>
      </w:pPr>
      <w:r>
        <w:rPr>
          <w:rFonts w:hint="eastAsia" w:ascii="宋体" w:hAnsi="宋体" w:eastAsia="宋体" w:cs="宋体"/>
          <w:sz w:val="24"/>
          <w:szCs w:val="24"/>
        </w:rPr>
        <w:t>3.10供方需提供维修能力证明材料。</w:t>
      </w:r>
    </w:p>
    <w:p>
      <w:pPr>
        <w:rPr>
          <w:rFonts w:hint="eastAsia" w:ascii="宋体" w:hAnsi="宋体" w:eastAsia="宋体" w:cs="宋体"/>
          <w:sz w:val="24"/>
          <w:szCs w:val="24"/>
        </w:rPr>
      </w:pPr>
      <w:r>
        <w:rPr>
          <w:rFonts w:hint="eastAsia" w:ascii="宋体" w:hAnsi="宋体" w:eastAsia="宋体" w:cs="宋体"/>
          <w:sz w:val="24"/>
          <w:szCs w:val="24"/>
        </w:rPr>
        <w:t>4、其他要求</w:t>
      </w:r>
    </w:p>
    <w:p>
      <w:pPr>
        <w:rPr>
          <w:rFonts w:hint="eastAsia" w:ascii="宋体" w:hAnsi="宋体" w:eastAsia="宋体" w:cs="宋体"/>
          <w:sz w:val="24"/>
          <w:szCs w:val="24"/>
        </w:rPr>
      </w:pPr>
      <w:r>
        <w:rPr>
          <w:rFonts w:hint="eastAsia" w:ascii="宋体" w:hAnsi="宋体" w:eastAsia="宋体" w:cs="宋体"/>
          <w:sz w:val="24"/>
          <w:szCs w:val="24"/>
        </w:rPr>
        <w:t>4.1、投标设备的需提供经权威机构CE或FDA认证和原厂家技术白皮书（Data Sheet）及相关资料（文字、图片），如有虚假和伪造，一经发现核实，将无条件废标；</w:t>
      </w:r>
    </w:p>
    <w:p>
      <w:pPr>
        <w:rPr>
          <w:rFonts w:hint="eastAsia" w:ascii="宋体" w:hAnsi="宋体" w:eastAsia="宋体" w:cs="宋体"/>
          <w:sz w:val="24"/>
          <w:szCs w:val="24"/>
        </w:rPr>
      </w:pPr>
      <w:r>
        <w:rPr>
          <w:rFonts w:hint="eastAsia" w:ascii="宋体" w:hAnsi="宋体" w:eastAsia="宋体" w:cs="宋体"/>
          <w:sz w:val="24"/>
          <w:szCs w:val="24"/>
        </w:rPr>
        <w:t>4.2、交货时提供海关报关单及商检证书。</w:t>
      </w:r>
    </w:p>
    <w:p>
      <w:pPr>
        <w:rPr>
          <w:rFonts w:hint="eastAsia" w:ascii="宋体" w:hAnsi="宋体" w:eastAsia="宋体" w:cs="宋体"/>
          <w:sz w:val="24"/>
          <w:szCs w:val="24"/>
        </w:rPr>
      </w:pPr>
      <w:r>
        <w:rPr>
          <w:rFonts w:hint="eastAsia" w:ascii="宋体" w:hAnsi="宋体" w:eastAsia="宋体" w:cs="宋体"/>
          <w:sz w:val="24"/>
          <w:szCs w:val="24"/>
        </w:rPr>
        <w:t>4.3、提供所投型号产品的真实用户。</w:t>
      </w:r>
    </w:p>
    <w:p>
      <w:pPr>
        <w:rPr>
          <w:rFonts w:hint="eastAsia" w:ascii="宋体" w:hAnsi="宋体" w:eastAsia="宋体" w:cs="宋体"/>
          <w:sz w:val="24"/>
          <w:szCs w:val="24"/>
          <w:lang w:eastAsia="zh-CN"/>
        </w:rPr>
      </w:pPr>
      <w:r>
        <w:rPr>
          <w:rFonts w:hint="eastAsia" w:ascii="宋体" w:hAnsi="宋体" w:eastAsia="宋体" w:cs="宋体"/>
          <w:sz w:val="24"/>
          <w:szCs w:val="24"/>
        </w:rPr>
        <w:t>5、交货期：</w:t>
      </w:r>
      <w:r>
        <w:rPr>
          <w:rFonts w:hint="eastAsia" w:ascii="宋体" w:hAnsi="宋体" w:cs="宋体"/>
          <w:sz w:val="24"/>
          <w:szCs w:val="24"/>
          <w:lang w:eastAsia="zh-CN"/>
        </w:rPr>
        <w:t>以商谈为准</w:t>
      </w:r>
    </w:p>
    <w:p>
      <w:pPr>
        <w:rPr>
          <w:rFonts w:hint="eastAsia" w:ascii="宋体" w:hAnsi="宋体" w:eastAsia="宋体" w:cs="宋体"/>
          <w:sz w:val="24"/>
          <w:szCs w:val="24"/>
        </w:rPr>
      </w:pPr>
      <w:r>
        <w:rPr>
          <w:rFonts w:hint="eastAsia" w:ascii="宋体" w:hAnsi="宋体" w:eastAsia="宋体" w:cs="宋体"/>
          <w:sz w:val="24"/>
          <w:szCs w:val="24"/>
        </w:rPr>
        <w:t>6、中标后5天内签订合同</w:t>
      </w:r>
    </w:p>
    <w:p>
      <w:pPr>
        <w:ind w:firstLine="482" w:firstLineChars="200"/>
        <w:jc w:val="left"/>
      </w:pPr>
      <w:r>
        <w:rPr>
          <w:rFonts w:hint="eastAsia" w:ascii="宋体" w:hAnsi="宋体" w:eastAsia="宋体" w:cs="宋体"/>
          <w:b/>
          <w:bCs/>
          <w:color w:val="000000"/>
          <w:sz w:val="24"/>
          <w:szCs w:val="24"/>
        </w:rPr>
        <w:t>强调：售后服务承诺必须由生产厂家或总代理提供，原件放入正本,否则为废标。投标商自己承诺仅供</w:t>
      </w:r>
    </w:p>
    <w:p>
      <w:pPr>
        <w:rPr>
          <w:rFonts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w:altName w:val="Lucida Sans Unicode"/>
    <w:panose1 w:val="020B0602030504020204"/>
    <w:charset w:val="00"/>
    <w:family w:val="swiss"/>
    <w:pitch w:val="default"/>
    <w:sig w:usb0="00000000" w:usb1="00000000" w:usb2="00000000" w:usb3="00000000" w:csb0="00000001" w:csb1="00000000"/>
  </w:font>
  <w:font w:name="汉仪书宋一简">
    <w:altName w:val="黑体"/>
    <w:panose1 w:val="00000000000000000000"/>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49290"/>
    <w:multiLevelType w:val="singleLevel"/>
    <w:tmpl w:val="9A549290"/>
    <w:lvl w:ilvl="0" w:tentative="0">
      <w:start w:val="2"/>
      <w:numFmt w:val="chineseCounting"/>
      <w:suff w:val="nothing"/>
      <w:lvlText w:val="%1、"/>
      <w:lvlJc w:val="left"/>
      <w:rPr>
        <w:rFonts w:hint="eastAsia"/>
      </w:rPr>
    </w:lvl>
  </w:abstractNum>
  <w:abstractNum w:abstractNumId="1">
    <w:nsid w:val="C155B907"/>
    <w:multiLevelType w:val="singleLevel"/>
    <w:tmpl w:val="C155B907"/>
    <w:lvl w:ilvl="0" w:tentative="0">
      <w:start w:val="1"/>
      <w:numFmt w:val="decimal"/>
      <w:lvlText w:val="%1."/>
      <w:lvlJc w:val="left"/>
      <w:pPr>
        <w:tabs>
          <w:tab w:val="left" w:pos="312"/>
        </w:tabs>
      </w:pPr>
    </w:lvl>
  </w:abstractNum>
  <w:abstractNum w:abstractNumId="2">
    <w:nsid w:val="EE092FE8"/>
    <w:multiLevelType w:val="singleLevel"/>
    <w:tmpl w:val="EE092FE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75095"/>
    <w:rsid w:val="00085942"/>
    <w:rsid w:val="000929AE"/>
    <w:rsid w:val="000E2906"/>
    <w:rsid w:val="00110665"/>
    <w:rsid w:val="001D14F1"/>
    <w:rsid w:val="001E0DF7"/>
    <w:rsid w:val="001F2091"/>
    <w:rsid w:val="00230E0F"/>
    <w:rsid w:val="00275180"/>
    <w:rsid w:val="00294C5A"/>
    <w:rsid w:val="002A4748"/>
    <w:rsid w:val="00355A9C"/>
    <w:rsid w:val="0035776B"/>
    <w:rsid w:val="003F225B"/>
    <w:rsid w:val="003F59A3"/>
    <w:rsid w:val="0044446F"/>
    <w:rsid w:val="00471F75"/>
    <w:rsid w:val="00483A9C"/>
    <w:rsid w:val="004950F0"/>
    <w:rsid w:val="005368DB"/>
    <w:rsid w:val="00562B94"/>
    <w:rsid w:val="005B1931"/>
    <w:rsid w:val="005D7523"/>
    <w:rsid w:val="00614D49"/>
    <w:rsid w:val="00641F9A"/>
    <w:rsid w:val="006A5BD3"/>
    <w:rsid w:val="006E0B5C"/>
    <w:rsid w:val="006F4DFE"/>
    <w:rsid w:val="0071587B"/>
    <w:rsid w:val="00720A46"/>
    <w:rsid w:val="007210CC"/>
    <w:rsid w:val="00724B50"/>
    <w:rsid w:val="00807377"/>
    <w:rsid w:val="00857E8F"/>
    <w:rsid w:val="00955D42"/>
    <w:rsid w:val="009905C4"/>
    <w:rsid w:val="009A7A5E"/>
    <w:rsid w:val="009C279D"/>
    <w:rsid w:val="009D2023"/>
    <w:rsid w:val="009F7B1E"/>
    <w:rsid w:val="00A91E30"/>
    <w:rsid w:val="00A9540E"/>
    <w:rsid w:val="00AA2479"/>
    <w:rsid w:val="00B37F6C"/>
    <w:rsid w:val="00B674DF"/>
    <w:rsid w:val="00C347EC"/>
    <w:rsid w:val="00E27B0C"/>
    <w:rsid w:val="00E709EE"/>
    <w:rsid w:val="00EB6896"/>
    <w:rsid w:val="00F325C3"/>
    <w:rsid w:val="02D568C3"/>
    <w:rsid w:val="02EE0FA1"/>
    <w:rsid w:val="08F355FF"/>
    <w:rsid w:val="0C052C64"/>
    <w:rsid w:val="0CD568F1"/>
    <w:rsid w:val="0FED5A38"/>
    <w:rsid w:val="13451CAF"/>
    <w:rsid w:val="16C87C84"/>
    <w:rsid w:val="1A363DBA"/>
    <w:rsid w:val="1D497303"/>
    <w:rsid w:val="254F5AA9"/>
    <w:rsid w:val="284028B0"/>
    <w:rsid w:val="28DD76F6"/>
    <w:rsid w:val="2E4D03EB"/>
    <w:rsid w:val="2FEF6E92"/>
    <w:rsid w:val="322649B0"/>
    <w:rsid w:val="34BB6734"/>
    <w:rsid w:val="3F0E4B6D"/>
    <w:rsid w:val="412429E9"/>
    <w:rsid w:val="421B122C"/>
    <w:rsid w:val="47234507"/>
    <w:rsid w:val="4FC017A8"/>
    <w:rsid w:val="50A5218A"/>
    <w:rsid w:val="516C6A47"/>
    <w:rsid w:val="52F974FA"/>
    <w:rsid w:val="53381035"/>
    <w:rsid w:val="54EB789F"/>
    <w:rsid w:val="57550943"/>
    <w:rsid w:val="5CE75095"/>
    <w:rsid w:val="5E512844"/>
    <w:rsid w:val="5F743DBD"/>
    <w:rsid w:val="67373F96"/>
    <w:rsid w:val="679379CD"/>
    <w:rsid w:val="67A616B5"/>
    <w:rsid w:val="689C66A3"/>
    <w:rsid w:val="6F251F8E"/>
    <w:rsid w:val="6F4A7CBF"/>
    <w:rsid w:val="6F9B1D64"/>
    <w:rsid w:val="732763B3"/>
    <w:rsid w:val="75DB4385"/>
    <w:rsid w:val="79C13EFF"/>
    <w:rsid w:val="7A8E11EF"/>
    <w:rsid w:val="7DFF6CD2"/>
    <w:rsid w:val="7FD2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12"/>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99"/>
    <w:pPr>
      <w:spacing w:before="100" w:beforeAutospacing="1" w:after="100" w:afterAutospacing="1"/>
    </w:pPr>
    <w:rPr>
      <w:rFonts w:ascii="宋体" w:hAnsi="宋体" w:cs="宋体"/>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widowControl w:val="0"/>
      <w:ind w:firstLine="420" w:firstLineChars="200"/>
      <w:jc w:val="both"/>
    </w:pPr>
    <w:rPr>
      <w:rFonts w:ascii="Calibri" w:hAnsi="Calibri" w:eastAsiaTheme="minorEastAsia" w:cstheme="minorBidi"/>
      <w:kern w:val="2"/>
      <w:sz w:val="21"/>
      <w:szCs w:val="22"/>
    </w:rPr>
  </w:style>
  <w:style w:type="paragraph" w:styleId="10">
    <w:name w:val="No Spacing"/>
    <w:qFormat/>
    <w:uiPriority w:val="1"/>
    <w:rPr>
      <w:rFonts w:ascii="Lucida Sans" w:hAnsi="Lucida Sans" w:eastAsia="汉仪书宋一简" w:cstheme="minorBidi"/>
      <w:sz w:val="22"/>
      <w:szCs w:val="22"/>
      <w:lang w:val="en-US" w:eastAsia="zh-CN" w:bidi="ar-SA"/>
    </w:rPr>
  </w:style>
  <w:style w:type="character" w:customStyle="1" w:styleId="11">
    <w:name w:val="font31"/>
    <w:qFormat/>
    <w:uiPriority w:val="0"/>
    <w:rPr>
      <w:rFonts w:hint="eastAsia" w:ascii="宋体" w:hAnsi="宋体" w:eastAsia="宋体" w:cs="宋体"/>
      <w:color w:val="000000"/>
      <w:sz w:val="22"/>
      <w:szCs w:val="22"/>
      <w:u w:val="none"/>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1046</Words>
  <Characters>5965</Characters>
  <Lines>49</Lines>
  <Paragraphs>13</Paragraphs>
  <TotalTime>1</TotalTime>
  <ScaleCrop>false</ScaleCrop>
  <LinksUpToDate>false</LinksUpToDate>
  <CharactersWithSpaces>6998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2020-10-11T10:11:00Z</dcterms:created>
  <dc:creator>龙宇</dc:creator>
  <cp:lastModifiedBy>KLE</cp:lastModifiedBy>
  <dcterms:modified xsi:type="dcterms:W3CDTF">2020-10-13T04:00:07Z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