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肺功能仪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肺功能仪</w:t>
      </w:r>
      <w:r>
        <w:rPr>
          <w:rFonts w:hint="eastAsia" w:ascii="宋体" w:hAnsi="宋体" w:eastAsia="宋体" w:cs="宋体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肺功能仪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二、参数要求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03"/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通气功能检查，包括：流速容量环；潮气量；呼吸频率；最大肺活量；用力肺活量；一秒量；二秒量；三秒量；一秒率；通气量；深吸气量；补呼气量；补吸气量；吸气峰值流速；呼气峰值流速；吸气肺活量；呼气肺活量；最大通气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Real-Time实时快速气体稀释法残气测定，包括RV残气量、FRC功能残气量、TLC肺总量、残总比等等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Real-Time实时快速一口气法弥散功能检查，包括一氧化碳法TLCOSB弥散量；COHb血红蛋白校正弥散量； KCO弥散率； TLCORB弥散量；FI-CO吸入CO浓度；FRC/TLC功能/肺总量；TLCOC校准(膜)弥散量； VA肺泡通气量；KCOC校准(膜)弥散率；FA-CO呼出CO浓度等等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Intra-Breath内呼吸法快速气体稀释法残气测定，无需屏气，包括RV残气量、FRC功能残气量、TLC肺总量、残总比等等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Intra-Breath内呼吸法快速弥散功能检查，无需屏气，包括一氧化碳法TLCOSB弥散量；COHb血红蛋白校正弥散量； KCO弥散率；；TLCORB弥散量；FI-CO吸入CO浓度；FRC/TLC功能/肺总量；TLCOC校准(膜)弥散量； VA肺泡通气量；KCOC校准(膜)弥散率；FA-CO呼出CO浓度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支气管药物舒张试验前后肺功能对比检查，包括：药物舒张试验规程设置；吸药前后肺功能对比；药物使用效果评定等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支气管药物激发试验测定功能：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数字积分双向铂合金筛网压差式（非Lilly型压差式）流速传感器,带电加热系统，具有避免水汽结露以及消毒灭菌作用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手柄式结构，压力差传感器直接安装在手柄部位，筛网传感器和手柄间的连接采用硬连接结构，无任何外在的管路，以提高传感器的频响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流速传感器具备三流速线性容积定标功能，具备3升定标桶，全面符合中国肺功能检查指南质控要求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阻力＜0.05Kpa/L/S，测量范围：0－20L／S，分辨率：10ML／S，测量误差：＜2％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单个流速传感器正常使用寿命五年以上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流速传感器能直接拆卸浸泡清洗消毒，全面符合中国肺功能检查指南质控要求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气体分析器（5种）：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采用快速长寿命的高精度电化学式CO分析器：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范围：0～0.4%；分辨率：0.0002%；精度：0.003%;响应时间：40ms；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采用高精度差分顺磁式O2分析器：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7.13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范围：0～100%；分辨率：0.005%；精度：0.05%；响应时间：40ms；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环境采样传感器: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大气压采样传感器：范围200~1400KPa，精度0.5%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</w:t>
            </w:r>
          </w:p>
        </w:tc>
        <w:tc>
          <w:tcPr>
            <w:tcW w:w="90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温度采样传感器：范围-2℃~45℃，精度1%；湿度采样传感器：范围0~100%，精度1%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备件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保证供应等。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资料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提供操作手册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维护手册等。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卖方须向买方提供设备的运行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安装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使用环境要求等。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服务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在货物到达用单位后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卖方应在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天内派专业工程师到达现场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提供安装、调试等服务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协助医院组织验收，并承担相关费用。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</w:rPr>
        <w:t>免费保修期≥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年以上的优质服务。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>卖方为买方提供现场操作培训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保证操作人员正常使用设备各种功能。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</w:rPr>
        <w:t>卖方提供工程师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人次</w:t>
      </w:r>
      <w:r>
        <w:rPr>
          <w:rFonts w:hint="eastAsia" w:ascii="宋体" w:hAnsi="宋体" w:eastAsia="宋体" w:cs="宋体"/>
          <w:sz w:val="24"/>
          <w:szCs w:val="24"/>
        </w:rPr>
        <w:t>/1</w:t>
      </w:r>
      <w:r>
        <w:rPr>
          <w:rFonts w:hint="eastAsia" w:ascii="宋体" w:hAnsi="宋体" w:eastAsia="宋体" w:cs="宋体"/>
          <w:sz w:val="24"/>
          <w:szCs w:val="24"/>
        </w:rPr>
        <w:t>周技术维修培训。若未提供培训，按合同总金额的</w:t>
      </w:r>
      <w:r>
        <w:rPr>
          <w:rFonts w:hint="eastAsia" w:ascii="宋体" w:hAnsi="宋体" w:eastAsia="宋体" w:cs="宋体"/>
          <w:sz w:val="24"/>
          <w:szCs w:val="24"/>
        </w:rPr>
        <w:t>1%</w:t>
      </w:r>
      <w:r>
        <w:rPr>
          <w:rFonts w:hint="eastAsia" w:ascii="宋体" w:hAnsi="宋体" w:eastAsia="宋体" w:cs="宋体"/>
          <w:sz w:val="24"/>
          <w:szCs w:val="24"/>
        </w:rPr>
        <w:t>扣除。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开机率≥</w:t>
      </w:r>
      <w:r>
        <w:rPr>
          <w:rFonts w:hint="eastAsia" w:ascii="宋体" w:hAnsi="宋体" w:eastAsia="宋体" w:cs="宋体"/>
          <w:sz w:val="24"/>
          <w:szCs w:val="24"/>
        </w:rPr>
        <w:t>98%,</w:t>
      </w:r>
      <w:r>
        <w:rPr>
          <w:rFonts w:hint="eastAsia" w:ascii="宋体" w:hAnsi="宋体" w:eastAsia="宋体" w:cs="宋体"/>
          <w:sz w:val="24"/>
          <w:szCs w:val="24"/>
        </w:rPr>
        <w:t>维修人员自接到用户报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小时内响应，</w:t>
      </w:r>
      <w:r>
        <w:rPr>
          <w:rFonts w:hint="eastAsia"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小时内解决故障。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</w:t>
      </w:r>
      <w:r>
        <w:rPr>
          <w:rFonts w:hint="eastAsia" w:ascii="宋体" w:hAnsi="宋体" w:eastAsia="宋体" w:cs="宋体"/>
          <w:sz w:val="24"/>
          <w:szCs w:val="24"/>
        </w:rPr>
        <w:t>供方免费提供设备操作手册和维护保养手册。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</w:t>
      </w:r>
      <w:r>
        <w:rPr>
          <w:rFonts w:hint="eastAsia" w:ascii="宋体" w:hAnsi="宋体" w:eastAsia="宋体" w:cs="宋体"/>
          <w:sz w:val="24"/>
          <w:szCs w:val="24"/>
        </w:rPr>
        <w:t>供方免费提供设备的操作培训。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</w:t>
      </w:r>
      <w:r>
        <w:rPr>
          <w:rFonts w:hint="eastAsia" w:ascii="宋体" w:hAnsi="宋体" w:eastAsia="宋体" w:cs="宋体"/>
          <w:sz w:val="24"/>
          <w:szCs w:val="24"/>
        </w:rPr>
        <w:t>供方免费提供安装、调试设备的耗品。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</w:t>
      </w:r>
      <w:r>
        <w:rPr>
          <w:rFonts w:hint="eastAsia" w:ascii="宋体" w:hAnsi="宋体" w:eastAsia="宋体" w:cs="宋体"/>
          <w:sz w:val="24"/>
          <w:szCs w:val="24"/>
        </w:rPr>
        <w:t>供方需提供维修能力证明材料。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、其他要求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、投标设备的需提供经权威机构</w:t>
      </w:r>
      <w:r>
        <w:rPr>
          <w:rFonts w:hint="eastAsia" w:ascii="宋体" w:hAnsi="宋体" w:eastAsia="宋体" w:cs="宋体"/>
          <w:sz w:val="24"/>
          <w:szCs w:val="24"/>
        </w:rPr>
        <w:t>CE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FDA</w:t>
      </w:r>
      <w:r>
        <w:rPr>
          <w:rFonts w:hint="eastAsia" w:ascii="宋体" w:hAnsi="宋体" w:eastAsia="宋体" w:cs="宋体"/>
          <w:sz w:val="24"/>
          <w:szCs w:val="24"/>
        </w:rPr>
        <w:t>认证和原厂家技术白皮书（</w:t>
      </w:r>
      <w:r>
        <w:rPr>
          <w:rFonts w:hint="eastAsia" w:ascii="宋体" w:hAnsi="宋体" w:eastAsia="宋体" w:cs="宋体"/>
          <w:sz w:val="24"/>
          <w:szCs w:val="24"/>
        </w:rPr>
        <w:t>Data Sheet</w:t>
      </w:r>
      <w:r>
        <w:rPr>
          <w:rFonts w:hint="eastAsia" w:ascii="宋体" w:hAnsi="宋体" w:eastAsia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、交货时提供海关报关单及商检证书。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、提供所投型号产品的真实用户。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、交货期：一个月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、中标后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  <w:sectPr>
          <w:pgSz w:w="12240" w:h="15840"/>
          <w:pgMar w:top="1440" w:right="1270" w:bottom="1276" w:left="1559" w:header="851" w:footer="992" w:gutter="0"/>
          <w:cols w:space="425" w:num="1"/>
          <w:docGrid w:linePitch="286" w:charSpace="0"/>
        </w:sect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2240" w:h="15840"/>
      <w:pgMar w:top="1440" w:right="1270" w:bottom="1276" w:left="1559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838"/>
    <w:rsid w:val="00350000"/>
    <w:rsid w:val="00471686"/>
    <w:rsid w:val="004D2193"/>
    <w:rsid w:val="00530EB5"/>
    <w:rsid w:val="00566E59"/>
    <w:rsid w:val="007214C9"/>
    <w:rsid w:val="00CF2838"/>
    <w:rsid w:val="00D107FE"/>
    <w:rsid w:val="00EF6CF7"/>
    <w:rsid w:val="03AB5957"/>
    <w:rsid w:val="2B0F05CF"/>
    <w:rsid w:val="3AF56B2C"/>
    <w:rsid w:val="3E012D81"/>
    <w:rsid w:val="3EF95A44"/>
    <w:rsid w:val="5B60205D"/>
    <w:rsid w:val="6B2049D0"/>
    <w:rsid w:val="75605406"/>
    <w:rsid w:val="7C35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1020</Characters>
  <Lines>8</Lines>
  <Paragraphs>2</Paragraphs>
  <TotalTime>2</TotalTime>
  <ScaleCrop>false</ScaleCrop>
  <LinksUpToDate>false</LinksUpToDate>
  <CharactersWithSpaces>1196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2017-10-17T08:25:00Z</dcterms:created>
  <dc:creator>Cherry Song</dc:creator>
  <cp:lastModifiedBy>KLE</cp:lastModifiedBy>
  <cp:lastPrinted>2019-11-12T07:16:00Z</cp:lastPrinted>
  <dcterms:modified xsi:type="dcterms:W3CDTF">2020-08-11T01:19:35Z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