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双目视力筛查仪</w:t>
      </w:r>
      <w:r>
        <w:rPr>
          <w:rFonts w:hint="eastAsia" w:ascii="宋体" w:hAnsi="宋体" w:cs="宋体"/>
          <w:b/>
          <w:bCs/>
          <w:sz w:val="28"/>
          <w:szCs w:val="28"/>
        </w:rPr>
        <w:t>、中耳分析仪参数要求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双目视力筛查仪</w:t>
      </w:r>
      <w:r>
        <w:rPr>
          <w:rFonts w:hint="eastAsia" w:ascii="宋体" w:hAnsi="宋体" w:cs="宋体"/>
          <w:b/>
          <w:bCs/>
          <w:sz w:val="28"/>
          <w:szCs w:val="28"/>
        </w:rPr>
        <w:t>、中耳分析仪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双目视力筛查仪</w:t>
      </w:r>
      <w:r>
        <w:rPr>
          <w:rFonts w:hint="eastAsia" w:ascii="宋体" w:hAnsi="宋体" w:cs="宋体"/>
          <w:b/>
          <w:bCs/>
          <w:sz w:val="28"/>
          <w:szCs w:val="28"/>
        </w:rPr>
        <w:t>、中耳分析仪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pStyle w:val="5"/>
        <w:numPr>
          <w:numId w:val="0"/>
        </w:numPr>
        <w:ind w:leftChars="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二、参数要求</w:t>
      </w:r>
    </w:p>
    <w:p>
      <w:pPr>
        <w:pStyle w:val="5"/>
        <w:numPr>
          <w:numId w:val="0"/>
        </w:numPr>
        <w:ind w:leftChars="0"/>
        <w:rPr>
          <w:rFonts w:hint="eastAsia"/>
          <w:b/>
          <w:bCs/>
        </w:rPr>
      </w:pPr>
    </w:p>
    <w:p>
      <w:pPr>
        <w:pStyle w:val="5"/>
        <w:numPr>
          <w:numId w:val="0"/>
        </w:numPr>
        <w:ind w:leftChars="0"/>
      </w:pPr>
      <w:r>
        <w:rPr>
          <w:rFonts w:hint="eastAsia"/>
          <w:b/>
          <w:bCs/>
        </w:rPr>
        <w:t>中耳分析仪</w:t>
      </w:r>
      <w:r>
        <w:rPr>
          <w:rFonts w:hint="eastAsia"/>
        </w:rPr>
        <w:t>（自动鼓室压测量仪）</w:t>
      </w:r>
    </w:p>
    <w:p>
      <w:pPr>
        <w:pStyle w:val="5"/>
        <w:ind w:left="360" w:firstLine="0" w:firstLineChars="0"/>
      </w:pPr>
      <w:r>
        <w:rPr>
          <w:rFonts w:hint="eastAsia"/>
        </w:rPr>
        <w:t>技术参数：</w:t>
      </w:r>
    </w:p>
    <w:p>
      <w:pPr>
        <w:pStyle w:val="5"/>
        <w:numPr>
          <w:ilvl w:val="0"/>
          <w:numId w:val="1"/>
        </w:numPr>
        <w:spacing w:line="260" w:lineRule="exact"/>
        <w:ind w:firstLineChars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探头:</w:t>
      </w: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226Hz(85dB SPL±1.5dB)</w:t>
      </w:r>
      <w:r>
        <w:rPr>
          <w:color w:val="000000"/>
          <w:szCs w:val="21"/>
        </w:rPr>
        <w:t xml:space="preserve">;  </w:t>
      </w:r>
      <w:r>
        <w:rPr>
          <w:rFonts w:hint="eastAsia"/>
          <w:color w:val="000000"/>
          <w:szCs w:val="21"/>
        </w:rPr>
        <w:t>精度：±1%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谐波失真：﹤5%</w:t>
      </w:r>
    </w:p>
    <w:p>
      <w:pPr>
        <w:pStyle w:val="5"/>
        <w:numPr>
          <w:ilvl w:val="0"/>
          <w:numId w:val="1"/>
        </w:numPr>
        <w:spacing w:line="260" w:lineRule="exact"/>
        <w:ind w:firstLineChars="0"/>
        <w:jc w:val="left"/>
        <w:rPr>
          <w:color w:val="000000"/>
          <w:szCs w:val="21"/>
        </w:rPr>
      </w:pPr>
      <w:r>
        <w:rPr>
          <w:rFonts w:hint="eastAsia"/>
        </w:rPr>
        <w:t>引导测试:</w:t>
      </w:r>
      <w:r>
        <w:rPr>
          <w:rFonts w:hint="eastAsia"/>
          <w:color w:val="000000"/>
          <w:szCs w:val="21"/>
        </w:rPr>
        <w:t xml:space="preserve"> 具有引导测试功能：</w:t>
      </w:r>
      <w:r>
        <w:rPr>
          <w:rFonts w:hint="eastAsia"/>
          <w:color w:val="000000"/>
          <w:szCs w:val="21"/>
          <w:lang w:val="en-US" w:eastAsia="zh-CN"/>
        </w:rPr>
        <w:t>可</w:t>
      </w:r>
      <w:r>
        <w:rPr>
          <w:rFonts w:hint="eastAsia"/>
          <w:color w:val="000000"/>
          <w:szCs w:val="21"/>
        </w:rPr>
        <w:t>引导测试者完成测试</w:t>
      </w:r>
    </w:p>
    <w:p>
      <w:pPr>
        <w:pStyle w:val="5"/>
        <w:numPr>
          <w:ilvl w:val="0"/>
          <w:numId w:val="1"/>
        </w:numPr>
        <w:spacing w:line="260" w:lineRule="exact"/>
        <w:ind w:firstLineChars="0"/>
        <w:jc w:val="left"/>
        <w:rPr>
          <w:rFonts w:hint="eastAsia"/>
          <w:color w:val="000000"/>
          <w:szCs w:val="21"/>
        </w:rPr>
      </w:pPr>
      <w:r>
        <w:rPr>
          <w:rFonts w:hint="eastAsia"/>
        </w:rPr>
        <w:t>声导纳测量:</w:t>
      </w:r>
      <w:r>
        <w:t xml:space="preserve"> </w:t>
      </w:r>
      <w:r>
        <w:rPr>
          <w:rFonts w:hint="eastAsia"/>
          <w:color w:val="000000"/>
          <w:szCs w:val="21"/>
        </w:rPr>
        <w:t>测量范围:无补偿(ECV＋鼓室压峰值)：0—5cm3</w:t>
      </w:r>
      <w:r>
        <w:rPr>
          <w:color w:val="000000"/>
          <w:szCs w:val="21"/>
        </w:rPr>
        <w:t>;</w:t>
      </w:r>
      <w:r>
        <w:rPr>
          <w:rFonts w:hint="eastAsia"/>
          <w:color w:val="000000"/>
          <w:szCs w:val="21"/>
        </w:rPr>
        <w:t xml:space="preserve"> 有补偿范围：0--3 cm3</w:t>
      </w:r>
      <w:r>
        <w:rPr>
          <w:color w:val="000000"/>
          <w:szCs w:val="21"/>
        </w:rPr>
        <w:t>;</w:t>
      </w:r>
      <w:r>
        <w:rPr>
          <w:rFonts w:hint="eastAsia"/>
          <w:color w:val="000000"/>
          <w:szCs w:val="21"/>
        </w:rPr>
        <w:t xml:space="preserve">   精度： ±0.1 cm3，＋5% 两者取大值</w:t>
      </w:r>
    </w:p>
    <w:p>
      <w:pPr>
        <w:pStyle w:val="5"/>
        <w:numPr>
          <w:ilvl w:val="0"/>
          <w:numId w:val="1"/>
        </w:numPr>
        <w:spacing w:line="260" w:lineRule="exact"/>
        <w:ind w:firstLineChars="0"/>
        <w:jc w:val="left"/>
        <w:rPr>
          <w:color w:val="000000"/>
          <w:szCs w:val="21"/>
        </w:rPr>
      </w:pPr>
      <w:r>
        <w:rPr>
          <w:rFonts w:hint="eastAsia"/>
        </w:rPr>
        <w:t>鼓室压测量:</w:t>
      </w:r>
      <w:r>
        <w:rPr>
          <w:rFonts w:hint="eastAsia"/>
          <w:color w:val="000000"/>
          <w:szCs w:val="21"/>
        </w:rPr>
        <w:t xml:space="preserve"> 具有双组分鼓室压测量YBG功能</w:t>
      </w:r>
      <w:r>
        <w:rPr>
          <w:rFonts w:hint="eastAsia"/>
          <w:color w:val="000000"/>
          <w:szCs w:val="21"/>
          <w:lang w:val="en-US" w:eastAsia="zh-CN"/>
        </w:rPr>
        <w:t>.</w:t>
      </w:r>
    </w:p>
    <w:p>
      <w:pPr>
        <w:spacing w:line="260" w:lineRule="exact"/>
        <w:ind w:left="1680" w:firstLine="210" w:firstLineChars="100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负荷容积：0.2至6.0ml</w:t>
      </w:r>
    </w:p>
    <w:p>
      <w:pPr>
        <w:spacing w:line="260" w:lineRule="exact"/>
        <w:ind w:firstLine="1890" w:firstLineChars="900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范围： +200至-400dapa</w:t>
      </w:r>
    </w:p>
    <w:p>
      <w:pPr>
        <w:spacing w:line="260" w:lineRule="exact"/>
        <w:ind w:left="255" w:firstLine="1575" w:firstLineChars="750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精度： 读数的±15%或±10dapa,二者取最大值</w:t>
      </w:r>
    </w:p>
    <w:p>
      <w:pPr>
        <w:spacing w:line="260" w:lineRule="exact"/>
        <w:ind w:left="255" w:firstLine="1575" w:firstLineChars="750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扫描速率：600/200dapa/min</w:t>
      </w:r>
    </w:p>
    <w:p>
      <w:pPr>
        <w:pStyle w:val="5"/>
        <w:spacing w:line="260" w:lineRule="exact"/>
        <w:ind w:left="675" w:firstLine="1155" w:firstLineChars="5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扫描方向：先正向在负向</w:t>
      </w:r>
    </w:p>
    <w:p>
      <w:pPr>
        <w:pStyle w:val="5"/>
        <w:spacing w:line="260" w:lineRule="exact"/>
        <w:ind w:left="675" w:firstLine="0" w:firstLineChars="0"/>
        <w:jc w:val="left"/>
        <w:rPr>
          <w:rFonts w:hint="eastAsia"/>
          <w:color w:val="000000"/>
          <w:szCs w:val="21"/>
        </w:rPr>
      </w:pPr>
    </w:p>
    <w:p>
      <w:pPr>
        <w:pStyle w:val="5"/>
        <w:numPr>
          <w:ilvl w:val="0"/>
          <w:numId w:val="1"/>
        </w:numPr>
        <w:spacing w:line="260" w:lineRule="exact"/>
        <w:ind w:firstLineChars="0"/>
        <w:jc w:val="left"/>
        <w:rPr>
          <w:color w:val="000000"/>
          <w:szCs w:val="21"/>
        </w:rPr>
      </w:pPr>
      <w:r>
        <w:rPr>
          <w:rFonts w:hint="eastAsia"/>
        </w:rPr>
        <w:t>听反射测量:</w:t>
      </w:r>
      <w:r>
        <w:rPr>
          <w:rFonts w:hint="eastAsia"/>
          <w:color w:val="000000"/>
          <w:szCs w:val="21"/>
        </w:rPr>
        <w:t xml:space="preserve"> 测试信号：500,1K,2K,4KHz</w:t>
      </w:r>
    </w:p>
    <w:p>
      <w:pPr>
        <w:spacing w:line="260" w:lineRule="exact"/>
        <w:ind w:firstLine="1890" w:firstLineChars="900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频率精度： ±3%</w:t>
      </w:r>
    </w:p>
    <w:p>
      <w:pPr>
        <w:spacing w:line="260" w:lineRule="exact"/>
        <w:ind w:firstLine="1890" w:firstLineChars="900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谐波失真(THD) ：﹤5%</w:t>
      </w:r>
    </w:p>
    <w:p>
      <w:pPr>
        <w:spacing w:line="260" w:lineRule="exact"/>
        <w:ind w:firstLine="1890" w:firstLineChars="900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强度范围: 80至110dB</w:t>
      </w:r>
    </w:p>
    <w:p>
      <w:pPr>
        <w:spacing w:line="260" w:lineRule="exact"/>
        <w:ind w:firstLine="1890" w:firstLineChars="900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上升/恢复时间：5-10s</w:t>
      </w:r>
    </w:p>
    <w:p>
      <w:pPr>
        <w:spacing w:line="260" w:lineRule="exact"/>
        <w:ind w:firstLine="1890" w:firstLineChars="900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声压：自动设定为峰值声顺时的声压，补偿-20dapa</w:t>
      </w:r>
    </w:p>
    <w:p>
      <w:pPr>
        <w:spacing w:line="260" w:lineRule="exact"/>
        <w:ind w:firstLine="1890" w:firstLineChars="900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测定：声顺变0.05cm3或更大</w:t>
      </w:r>
    </w:p>
    <w:p>
      <w:pPr>
        <w:pStyle w:val="5"/>
        <w:ind w:left="360" w:firstLine="1575" w:firstLineChars="750"/>
      </w:pPr>
      <w:r>
        <w:rPr>
          <w:rFonts w:hint="eastAsia"/>
          <w:color w:val="000000"/>
          <w:szCs w:val="21"/>
        </w:rPr>
        <w:t>测试时间：&lt;12s</w:t>
      </w:r>
    </w:p>
    <w:p>
      <w:pPr>
        <w:pStyle w:val="5"/>
        <w:numPr>
          <w:ilvl w:val="0"/>
          <w:numId w:val="1"/>
        </w:numPr>
        <w:ind w:firstLineChars="0"/>
        <w:rPr>
          <w:color w:val="000000"/>
          <w:szCs w:val="21"/>
        </w:rPr>
      </w:pPr>
      <w:r>
        <w:rPr>
          <w:rFonts w:hint="eastAsia"/>
        </w:rPr>
        <w:t>打印:</w:t>
      </w:r>
      <w:r>
        <w:rPr>
          <w:rFonts w:hint="eastAsia"/>
          <w:color w:val="000000"/>
          <w:szCs w:val="21"/>
        </w:rPr>
        <w:t xml:space="preserve"> 主机内置打印机器，测试结束可以快速打印结果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扩展功能:</w:t>
      </w:r>
      <w:r>
        <w:rPr>
          <w:rFonts w:hint="eastAsia"/>
          <w:color w:val="000000"/>
          <w:szCs w:val="21"/>
        </w:rPr>
        <w:t xml:space="preserve"> 主机具有纯音测听的操作按键和纯音测听耳机接口，可以升级纯音测听功能.</w:t>
      </w:r>
      <w:r>
        <w:rPr>
          <w:rFonts w:hint="eastAsia"/>
        </w:rPr>
        <w:t xml:space="preserve"> </w:t>
      </w:r>
    </w:p>
    <w:p>
      <w:pPr>
        <w:pStyle w:val="5"/>
        <w:ind w:left="360" w:firstLine="0" w:firstLineChars="0"/>
      </w:pPr>
    </w:p>
    <w:p>
      <w:pPr>
        <w:rPr>
          <w:rFonts w:hint="eastAsia"/>
        </w:rPr>
      </w:pPr>
    </w:p>
    <w:p>
      <w:pPr>
        <w:pStyle w:val="5"/>
        <w:numPr>
          <w:numId w:val="0"/>
        </w:numPr>
        <w:ind w:leftChars="0"/>
        <w:rPr>
          <w:b/>
          <w:bCs/>
        </w:rPr>
      </w:pPr>
      <w:r>
        <w:rPr>
          <w:b/>
          <w:bCs/>
        </w:rPr>
        <w:t>双目视力筛查仪</w:t>
      </w:r>
      <w:r>
        <w:rPr>
          <w:rFonts w:hint="eastAsia"/>
          <w:b/>
          <w:bCs/>
        </w:rPr>
        <w:t xml:space="preserve"> </w:t>
      </w:r>
    </w:p>
    <w:p>
      <w:pPr>
        <w:pStyle w:val="5"/>
        <w:ind w:left="360" w:firstLine="0" w:firstLineChars="0"/>
      </w:pPr>
      <w:r>
        <w:rPr>
          <w:rFonts w:hint="eastAsia"/>
        </w:rPr>
        <w:t>技术参数：</w:t>
      </w:r>
    </w:p>
    <w:p>
      <w:pPr>
        <w:pStyle w:val="6"/>
        <w:numPr>
          <w:ilvl w:val="0"/>
          <w:numId w:val="2"/>
        </w:numPr>
        <w:snapToGrid w:val="0"/>
        <w:ind w:firstLine="210" w:firstLineChars="1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适用对象：6个月-100岁。</w:t>
      </w:r>
    </w:p>
    <w:p>
      <w:pPr>
        <w:ind w:left="1050" w:leftChars="100" w:hanging="840" w:hangingChars="4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2、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筛查内容：近视、远视、散光、屈光参差、眼位变化、瞳孔大小及间距、斜视及斜视角度、凝视、上睑下垂等。对近视、弱视、斜视风险进行筛查评估。</w:t>
      </w:r>
    </w:p>
    <w:p>
      <w:pPr>
        <w:pStyle w:val="6"/>
        <w:snapToGrid w:val="0"/>
        <w:ind w:firstLine="210" w:firstLineChars="100"/>
        <w:rPr>
          <w:rFonts w:ascii="宋体" w:hAnsi="宋体"/>
          <w:color w:val="000000"/>
          <w:szCs w:val="24"/>
        </w:rPr>
      </w:pPr>
      <w:r>
        <w:rPr>
          <w:rFonts w:hint="eastAsia" w:ascii="宋体" w:hAnsi="宋体"/>
          <w:color w:val="000000"/>
        </w:rPr>
        <w:t>3、测量方式：</w:t>
      </w:r>
      <w:r>
        <w:rPr>
          <w:rFonts w:hint="eastAsia" w:ascii="宋体" w:hAnsi="宋体" w:cs="宋体"/>
          <w:color w:val="000000"/>
        </w:rPr>
        <w:t>双眼同时进行测量</w:t>
      </w:r>
      <w:r>
        <w:rPr>
          <w:rFonts w:hint="eastAsia" w:ascii="宋体" w:hAnsi="宋体"/>
          <w:color w:val="000000"/>
          <w:szCs w:val="24"/>
        </w:rPr>
        <w:t>，也可对单眼进行测量。双眼及单眼模式可以任意切换。</w:t>
      </w:r>
    </w:p>
    <w:p>
      <w:pPr>
        <w:pStyle w:val="6"/>
        <w:snapToGrid w:val="0"/>
        <w:ind w:firstLine="210" w:firstLineChars="100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4</w:t>
      </w:r>
      <w:r>
        <w:rPr>
          <w:rFonts w:hint="eastAsia" w:ascii="宋体" w:hAnsi="宋体" w:cs="宋体"/>
          <w:color w:val="000000"/>
        </w:rPr>
        <w:t>、机器有正常测试模式和高度数测试模式</w:t>
      </w:r>
      <w:r>
        <w:rPr>
          <w:rFonts w:ascii="宋体" w:hAnsi="宋体" w:cs="宋体"/>
          <w:color w:val="000000"/>
        </w:rPr>
        <w:t>2</w:t>
      </w:r>
      <w:r>
        <w:rPr>
          <w:rFonts w:hint="eastAsia" w:ascii="宋体" w:hAnsi="宋体" w:cs="宋体"/>
          <w:color w:val="000000"/>
        </w:rPr>
        <w:t>种（携带机器备</w:t>
      </w:r>
      <w:bookmarkStart w:id="1" w:name="_GoBack"/>
      <w:bookmarkEnd w:id="1"/>
      <w:r>
        <w:rPr>
          <w:rFonts w:hint="eastAsia" w:ascii="宋体" w:hAnsi="宋体" w:cs="宋体"/>
          <w:color w:val="000000"/>
        </w:rPr>
        <w:t>验）。</w:t>
      </w:r>
    </w:p>
    <w:p>
      <w:pPr>
        <w:ind w:left="420" w:leftChars="100" w:hanging="210" w:hangingChars="100"/>
        <w:rPr>
          <w:rFonts w:ascii="宋体" w:hAnsi="宋体"/>
          <w:color w:val="000000"/>
        </w:rPr>
      </w:pPr>
      <w:r>
        <w:rPr>
          <w:rFonts w:ascii="宋体" w:hAnsi="宋体" w:cs="宋体"/>
        </w:rPr>
        <w:t>5</w:t>
      </w:r>
      <w:r>
        <w:rPr>
          <w:rFonts w:hint="eastAsia" w:ascii="宋体" w:hAnsi="宋体"/>
          <w:color w:val="000000"/>
        </w:rPr>
        <w:t>、测量范围：-10.50D≤球镜度数≤+7.50D；</w:t>
      </w:r>
      <w:r>
        <w:rPr>
          <w:rFonts w:ascii="宋体" w:hAnsi="宋体"/>
          <w:color w:val="000000"/>
        </w:rPr>
        <w:t>-3.00D</w:t>
      </w:r>
      <w:r>
        <w:rPr>
          <w:rFonts w:hint="eastAsia" w:ascii="宋体" w:hAnsi="宋体"/>
          <w:color w:val="000000"/>
        </w:rPr>
        <w:t>≤柱镜度数测量范围≤+3.00</w:t>
      </w:r>
      <w:r>
        <w:rPr>
          <w:rFonts w:ascii="宋体" w:hAnsi="宋体"/>
          <w:color w:val="000000"/>
        </w:rPr>
        <w:t>D</w:t>
      </w:r>
      <w:r>
        <w:rPr>
          <w:rFonts w:hint="eastAsia" w:ascii="宋体" w:hAnsi="宋体"/>
          <w:color w:val="000000"/>
        </w:rPr>
        <w:t xml:space="preserve">； </w:t>
      </w:r>
    </w:p>
    <w:p>
      <w:pPr>
        <w:ind w:left="420" w:leftChars="200" w:firstLine="420" w:firstLineChars="200"/>
        <w:rPr>
          <w:rFonts w:ascii="宋体" w:hAnsi="宋体" w:cs="宋体"/>
          <w:b/>
          <w:bCs/>
          <w:color w:val="FF0000"/>
        </w:rPr>
      </w:pPr>
      <w:r>
        <w:rPr>
          <w:rFonts w:hint="eastAsia" w:ascii="宋体" w:hAnsi="宋体"/>
          <w:color w:val="000000"/>
        </w:rPr>
        <w:t>1°≤轴位Axis≤180°。（提供产品彩页或检测报告等证明材料）</w:t>
      </w:r>
    </w:p>
    <w:p>
      <w:pPr>
        <w:ind w:firstLine="210" w:firstLineChars="100"/>
        <w:rPr>
          <w:color w:val="000000"/>
        </w:rPr>
      </w:pPr>
      <w:r>
        <w:rPr>
          <w:rFonts w:ascii="宋体" w:hAnsi="宋体"/>
          <w:color w:val="000000"/>
        </w:rPr>
        <w:t>6</w:t>
      </w:r>
      <w:r>
        <w:rPr>
          <w:rFonts w:hint="eastAsia" w:ascii="宋体" w:hAnsi="宋体"/>
          <w:color w:val="000000"/>
        </w:rPr>
        <w:t>、平均测量</w:t>
      </w:r>
      <w:r>
        <w:rPr>
          <w:rFonts w:ascii="宋体" w:hAnsi="宋体"/>
          <w:color w:val="000000"/>
        </w:rPr>
        <w:t>时间：</w:t>
      </w:r>
      <w:r>
        <w:rPr>
          <w:rFonts w:hint="eastAsia" w:ascii="宋体" w:hAnsi="宋体"/>
          <w:color w:val="000000"/>
        </w:rPr>
        <w:t>1</w:t>
      </w:r>
      <w:r>
        <w:rPr>
          <w:rFonts w:ascii="宋体" w:hAnsi="宋体"/>
          <w:color w:val="000000"/>
        </w:rPr>
        <w:t>S</w:t>
      </w:r>
      <w:r>
        <w:rPr>
          <w:rFonts w:hint="eastAsia" w:ascii="宋体" w:hAnsi="宋体"/>
          <w:color w:val="000000"/>
        </w:rPr>
        <w:t>；测量距离：1M左右</w:t>
      </w:r>
      <w:r>
        <w:rPr>
          <w:rFonts w:hint="eastAsia"/>
          <w:color w:val="000000"/>
        </w:rPr>
        <w:t>。</w:t>
      </w:r>
    </w:p>
    <w:p>
      <w:pPr>
        <w:ind w:firstLine="210" w:firstLineChars="100"/>
        <w:jc w:val="left"/>
        <w:rPr>
          <w:rFonts w:ascii="宋体" w:hAnsi="宋体"/>
          <w:color w:val="000000"/>
        </w:rPr>
      </w:pPr>
      <w:r>
        <w:rPr>
          <w:rFonts w:ascii="宋体" w:hAnsi="宋体" w:cs="宋体"/>
        </w:rPr>
        <w:t>7</w:t>
      </w:r>
      <w:r>
        <w:rPr>
          <w:rFonts w:hint="eastAsia" w:ascii="宋体" w:hAnsi="宋体"/>
          <w:color w:val="000000"/>
        </w:rPr>
        <w:t>、设备敏感度≥90%，特异性高于90%（须提供相关文献证明材料）</w:t>
      </w:r>
    </w:p>
    <w:p>
      <w:pPr>
        <w:ind w:left="630" w:leftChars="100" w:hanging="420" w:hangingChars="200"/>
        <w:rPr>
          <w:rFonts w:ascii="宋体" w:hAnsi="宋体"/>
          <w:color w:val="000000"/>
        </w:rPr>
      </w:pPr>
      <w:r>
        <w:rPr>
          <w:rFonts w:ascii="宋体" w:hAnsi="宋体" w:cs="宋体"/>
        </w:rPr>
        <w:t>8</w:t>
      </w:r>
      <w:r>
        <w:rPr>
          <w:rFonts w:hint="eastAsia" w:ascii="宋体" w:hAnsi="宋体"/>
          <w:color w:val="000000"/>
        </w:rPr>
        <w:t xml:space="preserve">、被测者距离提示：有数值显示来确定测试距离的功能，并且系统能主动提示测距过远或过近。(携带机器备验)     </w:t>
      </w:r>
    </w:p>
    <w:p>
      <w:pPr>
        <w:ind w:firstLine="210" w:firstLineChars="10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9</w:t>
      </w:r>
      <w:r>
        <w:rPr>
          <w:rFonts w:hint="eastAsia" w:ascii="宋体" w:hAnsi="宋体"/>
          <w:color w:val="000000"/>
        </w:rPr>
        <w:t>、注视方式：灯光及卡通音乐音效，能吸引受测者注意力集中。(携带机器备验)</w:t>
      </w:r>
    </w:p>
    <w:p>
      <w:pPr>
        <w:ind w:firstLine="210" w:firstLineChars="10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10</w:t>
      </w:r>
      <w:r>
        <w:rPr>
          <w:rFonts w:hint="eastAsia" w:ascii="宋体" w:hAnsi="宋体"/>
          <w:color w:val="000000"/>
        </w:rPr>
        <w:t>、数据接口：</w:t>
      </w:r>
      <w:r>
        <w:rPr>
          <w:rFonts w:ascii="宋体" w:hAnsi="宋体"/>
          <w:color w:val="000000"/>
        </w:rPr>
        <w:t>Wi-Fi / USB</w:t>
      </w:r>
      <w:r>
        <w:rPr>
          <w:rFonts w:hint="eastAsia" w:ascii="宋体" w:hAnsi="宋体"/>
          <w:color w:val="000000"/>
        </w:rPr>
        <w:t xml:space="preserve"> / 蓝牙；打印机接口</w:t>
      </w:r>
      <w:r>
        <w:rPr>
          <w:rFonts w:ascii="宋体" w:hAnsi="宋体"/>
          <w:color w:val="000000"/>
        </w:rPr>
        <w:t xml:space="preserve">：Wi-Fi </w:t>
      </w:r>
      <w:r>
        <w:rPr>
          <w:rFonts w:hint="eastAsia" w:ascii="宋体" w:hAnsi="宋体"/>
          <w:color w:val="000000"/>
        </w:rPr>
        <w:t>/ USB。</w:t>
      </w:r>
    </w:p>
    <w:p>
      <w:pPr>
        <w:ind w:left="2310" w:leftChars="100" w:hanging="2100" w:hangingChars="100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11</w:t>
      </w:r>
      <w:r>
        <w:rPr>
          <w:rFonts w:hint="eastAsia" w:ascii="宋体" w:hAnsi="宋体"/>
          <w:color w:val="000000"/>
        </w:rPr>
        <w:t>、人体工程学设计：45°前倾操作屏幕，方便使用者以任何姿势操作，方便观察结果。</w:t>
      </w:r>
      <w:r>
        <w:rPr>
          <w:rFonts w:ascii="宋体" w:hAnsi="宋体"/>
          <w:color w:val="000000"/>
        </w:rPr>
        <w:t>彩色触摸</w:t>
      </w:r>
      <w:r>
        <w:rPr>
          <w:rFonts w:hint="eastAsia" w:ascii="宋体" w:hAnsi="宋体"/>
          <w:color w:val="000000"/>
        </w:rPr>
        <w:t>显示屏,屏幕尺寸≥5.0英寸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1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、具备个体筛查和批量筛查模式,机器上有批量筛查功能按钮。</w:t>
      </w:r>
      <w:r>
        <w:rPr>
          <w:rFonts w:hint="eastAsia" w:ascii="宋体" w:hAnsi="宋体"/>
          <w:color w:val="000000"/>
        </w:rPr>
        <w:t>(携带机器备验)</w:t>
      </w:r>
    </w:p>
    <w:p>
      <w:pPr>
        <w:ind w:firstLine="210" w:firstLineChars="1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</w:t>
      </w:r>
      <w:r>
        <w:rPr>
          <w:rFonts w:ascii="宋体" w:hAnsi="宋体"/>
          <w:color w:val="000000"/>
        </w:rPr>
        <w:t>3</w:t>
      </w:r>
      <w:r>
        <w:rPr>
          <w:rFonts w:hint="eastAsia" w:ascii="宋体" w:hAnsi="宋体"/>
          <w:color w:val="000000"/>
        </w:rPr>
        <w:t>、信息录入：主机触屏录入、扫码录入、批量导入。可直接在主机上输入中文个人信息。</w:t>
      </w:r>
    </w:p>
    <w:p>
      <w:pPr>
        <w:ind w:left="630" w:leftChars="100" w:hanging="420" w:hangingChars="20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14</w:t>
      </w:r>
      <w:r>
        <w:rPr>
          <w:rFonts w:hint="eastAsia" w:ascii="宋体" w:hAnsi="宋体"/>
          <w:color w:val="000000"/>
        </w:rPr>
        <w:t>、能电脑批量导入、导出受测者信息，生成每位受测者对应二维码，便于数据统计及后台上传筛查结果，提高筛查效率。</w:t>
      </w:r>
    </w:p>
    <w:p>
      <w:pPr>
        <w:ind w:left="630" w:leftChars="100" w:hanging="420" w:hanging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</w:t>
      </w:r>
      <w:r>
        <w:rPr>
          <w:rFonts w:ascii="宋体" w:hAnsi="宋体"/>
          <w:color w:val="000000"/>
        </w:rPr>
        <w:t>5</w:t>
      </w:r>
      <w:r>
        <w:rPr>
          <w:rFonts w:hint="eastAsia" w:ascii="宋体" w:hAnsi="宋体"/>
          <w:color w:val="000000"/>
        </w:rPr>
        <w:t>、云端系统及系统开放性：支持端口开放，实现物联网连接，能实现数字化流程管理，可对接第三方信息管理系统（江苏省妇幼系统平台）。</w:t>
      </w:r>
    </w:p>
    <w:p>
      <w:pPr>
        <w:ind w:firstLine="210" w:firstLineChars="1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16、打印报告形式：便签打印报告或A4彩色图文报告（彩色图文报告打印机选配）</w:t>
      </w:r>
    </w:p>
    <w:p>
      <w:pPr>
        <w:ind w:left="210" w:leftChars="100" w:firstLine="0" w:firstLineChars="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1</w:t>
      </w:r>
      <w:r>
        <w:rPr>
          <w:rFonts w:hint="eastAsia" w:ascii="宋体" w:hAnsi="宋体"/>
          <w:color w:val="000000"/>
        </w:rPr>
        <w:t>7、电池：2块可充电锂电池更换，续航≥</w:t>
      </w:r>
      <w:r>
        <w:rPr>
          <w:rFonts w:ascii="宋体" w:hAnsi="宋体"/>
          <w:color w:val="000000"/>
        </w:rPr>
        <w:t>5</w:t>
      </w:r>
      <w:r>
        <w:rPr>
          <w:rFonts w:hint="eastAsia" w:ascii="宋体" w:hAnsi="宋体"/>
          <w:color w:val="000000"/>
        </w:rPr>
        <w:t>小时，方便长时间筛查。支持线充和座充两种方式，配备专用座充充电器。</w:t>
      </w:r>
    </w:p>
    <w:p>
      <w:pPr>
        <w:ind w:left="1680" w:leftChars="100" w:hanging="1470" w:hangingChars="70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1</w:t>
      </w:r>
      <w:r>
        <w:rPr>
          <w:rFonts w:hint="eastAsia" w:ascii="宋体" w:hAnsi="宋体"/>
          <w:color w:val="000000"/>
        </w:rPr>
        <w:t>8、对于瞳孔小的受测者，配备辅助筛查的专业眼镜。使受测人群更广。</w:t>
      </w:r>
    </w:p>
    <w:p>
      <w:pPr>
        <w:ind w:left="630" w:leftChars="100" w:hanging="420" w:hangingChars="200"/>
        <w:rPr>
          <w:rFonts w:ascii="宋体" w:hAnsi="宋体"/>
          <w:color w:val="000000"/>
        </w:rPr>
      </w:pPr>
      <w:bookmarkStart w:id="0" w:name="OLE_LINK4"/>
      <w:r>
        <w:rPr>
          <w:rFonts w:hint="eastAsia" w:ascii="宋体" w:hAnsi="宋体" w:cs="宋体"/>
        </w:rPr>
        <w:t>19</w:t>
      </w:r>
      <w:r>
        <w:rPr>
          <w:rFonts w:hint="eastAsia" w:ascii="宋体" w:hAnsi="宋体"/>
          <w:color w:val="000000"/>
        </w:rPr>
        <w:t>、</w:t>
      </w:r>
      <w:r>
        <w:rPr>
          <w:color w:val="000000"/>
        </w:rPr>
        <w:t>机器带</w:t>
      </w:r>
      <w:r>
        <w:rPr>
          <w:rFonts w:hint="eastAsia"/>
          <w:color w:val="000000"/>
        </w:rPr>
        <w:t>移动网络</w:t>
      </w:r>
      <w:r>
        <w:rPr>
          <w:color w:val="000000"/>
        </w:rPr>
        <w:t>装置</w:t>
      </w:r>
      <w:r>
        <w:rPr>
          <w:rFonts w:hint="eastAsia"/>
          <w:color w:val="000000"/>
        </w:rPr>
        <w:t>（移动信号</w:t>
      </w:r>
      <w:r>
        <w:rPr>
          <w:color w:val="000000"/>
        </w:rPr>
        <w:t>接收</w:t>
      </w:r>
      <w:r>
        <w:rPr>
          <w:rFonts w:hint="eastAsia"/>
          <w:color w:val="000000"/>
        </w:rPr>
        <w:t>-发送</w:t>
      </w:r>
      <w:r>
        <w:rPr>
          <w:color w:val="000000"/>
        </w:rPr>
        <w:t>终端</w:t>
      </w:r>
      <w:r>
        <w:rPr>
          <w:rFonts w:hint="eastAsia"/>
          <w:color w:val="000000"/>
        </w:rPr>
        <w:t>）</w:t>
      </w:r>
      <w:r>
        <w:rPr>
          <w:color w:val="000000"/>
        </w:rPr>
        <w:t>，没有网</w:t>
      </w:r>
      <w:r>
        <w:rPr>
          <w:rFonts w:hint="eastAsia"/>
          <w:color w:val="000000"/>
        </w:rPr>
        <w:t>络</w:t>
      </w:r>
      <w:r>
        <w:rPr>
          <w:color w:val="000000"/>
        </w:rPr>
        <w:t>的场所也能联网打印</w:t>
      </w:r>
      <w:r>
        <w:rPr>
          <w:rFonts w:hint="eastAsia" w:ascii="宋体" w:hAnsi="宋体"/>
          <w:color w:val="000000"/>
        </w:rPr>
        <w:t>、</w:t>
      </w:r>
      <w:r>
        <w:rPr>
          <w:color w:val="000000"/>
        </w:rPr>
        <w:t>处理数据</w:t>
      </w:r>
      <w:r>
        <w:rPr>
          <w:rFonts w:hint="eastAsia"/>
          <w:color w:val="000000"/>
        </w:rPr>
        <w:t>。</w:t>
      </w:r>
      <w:bookmarkEnd w:id="0"/>
      <w:r>
        <w:rPr>
          <w:rFonts w:hint="eastAsia" w:ascii="宋体" w:hAnsi="宋体"/>
          <w:color w:val="000000"/>
        </w:rPr>
        <w:t>(携带产品备验)</w:t>
      </w:r>
    </w:p>
    <w:p>
      <w:pPr>
        <w:ind w:firstLine="210" w:firstLineChars="10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2</w:t>
      </w:r>
      <w:r>
        <w:rPr>
          <w:rFonts w:hint="eastAsia" w:ascii="宋体" w:hAnsi="宋体"/>
          <w:color w:val="000000"/>
        </w:rPr>
        <w:t>0、机器有保护腕带</w:t>
      </w:r>
      <w:r>
        <w:rPr>
          <w:rFonts w:ascii="宋体" w:hAnsi="宋体"/>
          <w:color w:val="000000"/>
        </w:rPr>
        <w:t>，预防</w:t>
      </w:r>
      <w:r>
        <w:rPr>
          <w:rFonts w:hint="eastAsia" w:ascii="宋体" w:hAnsi="宋体"/>
          <w:color w:val="000000"/>
        </w:rPr>
        <w:t>机器</w:t>
      </w:r>
      <w:r>
        <w:rPr>
          <w:rFonts w:ascii="宋体" w:hAnsi="宋体"/>
          <w:color w:val="000000"/>
        </w:rPr>
        <w:t>掉落</w:t>
      </w:r>
      <w:r>
        <w:rPr>
          <w:rFonts w:hint="eastAsia" w:ascii="宋体" w:hAnsi="宋体"/>
          <w:color w:val="000000"/>
        </w:rPr>
        <w:t>。</w:t>
      </w:r>
    </w:p>
    <w:p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三、售后服务：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备件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保证供应等。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资料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宋体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维护手册等。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宋体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使用环境要求等。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服务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协助医院组织验收，并承担相关费用。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宋体"/>
          <w:sz w:val="24"/>
          <w:szCs w:val="24"/>
        </w:rPr>
        <w:t>免费保修期≥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年以上的优质服务。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宋体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保证操作人员正常使用设备各种功能。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宋体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宋体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宋体"/>
          <w:sz w:val="24"/>
          <w:szCs w:val="24"/>
        </w:rPr>
        <w:t>扣除。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宋体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宋体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小时内解决故障。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宋体"/>
          <w:sz w:val="24"/>
          <w:szCs w:val="24"/>
        </w:rPr>
        <w:t>供方免费提供设备操作手册和维护保养手册。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宋体"/>
          <w:sz w:val="24"/>
          <w:szCs w:val="24"/>
        </w:rPr>
        <w:t>供方免费提供设备的操作培训。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宋体"/>
          <w:sz w:val="24"/>
          <w:szCs w:val="24"/>
        </w:rPr>
        <w:t>供方免费提供安装、调试设备的耗品。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宋体"/>
          <w:sz w:val="24"/>
          <w:szCs w:val="24"/>
        </w:rPr>
        <w:t>供方需提供维修能力证明材料。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、其他要求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宋体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宋体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宋体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宋体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宋体"/>
          <w:sz w:val="24"/>
          <w:szCs w:val="24"/>
        </w:rPr>
        <w:t>、交货时提供海关报关单及商检证书。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宋体"/>
          <w:sz w:val="24"/>
          <w:szCs w:val="24"/>
        </w:rPr>
        <w:t>、提供所投型号产品的真实用户。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、交货期：一个月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天内签订合同</w:t>
      </w:r>
    </w:p>
    <w:p>
      <w:pPr>
        <w:ind w:firstLine="480" w:firstLineChars="20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宋体" w:cs="Times New Roman"/>
          <w:sz w:val="24"/>
          <w:szCs w:val="24"/>
        </w:rPr>
      </w:pPr>
    </w:p>
    <w:p>
      <w:pPr>
        <w:spacing w:line="276" w:lineRule="auto"/>
        <w:ind w:firstLine="5460" w:firstLineChars="2600"/>
        <w:rPr>
          <w:rFonts w:ascii="宋体" w:cs="Times New Roman"/>
          <w:color w:val="000000"/>
        </w:rPr>
      </w:pPr>
    </w:p>
    <w:p>
      <w:pPr>
        <w:rPr>
          <w:rFonts w:ascii="宋体" w:cs="Times New Roman"/>
        </w:rPr>
      </w:pPr>
    </w:p>
    <w:p>
      <w:pPr>
        <w:pStyle w:val="5"/>
        <w:ind w:left="0" w:leftChars="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B6971D0"/>
    <w:multiLevelType w:val="multilevel"/>
    <w:tmpl w:val="3B6971D0"/>
    <w:lvl w:ilvl="0" w:tentative="0">
      <w:start w:val="1"/>
      <w:numFmt w:val="decimal"/>
      <w:lvlText w:val="%1."/>
      <w:lvlJc w:val="left"/>
      <w:pPr>
        <w:ind w:left="675" w:hanging="360"/>
      </w:pPr>
      <w:rPr>
        <w:rFonts w:asciiTheme="minorHAnsi" w:hAnsiTheme="minorHAnsi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19"/>
    <w:rsid w:val="00306C8C"/>
    <w:rsid w:val="004F0AE2"/>
    <w:rsid w:val="00831828"/>
    <w:rsid w:val="00912B23"/>
    <w:rsid w:val="00B87519"/>
    <w:rsid w:val="00B905A6"/>
    <w:rsid w:val="00BC341D"/>
    <w:rsid w:val="00C050B4"/>
    <w:rsid w:val="179D1B3B"/>
    <w:rsid w:val="29403DB8"/>
    <w:rsid w:val="6F0814AD"/>
    <w:rsid w:val="79C4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b/>
      <w:bCs/>
      <w:i/>
      <w:iCs/>
      <w:spacing w:val="10"/>
      <w:shd w:val="clear" w:color="auto" w:fill="auto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1582</Characters>
  <Lines>13</Lines>
  <Paragraphs>3</Paragraphs>
  <TotalTime>4</TotalTime>
  <ScaleCrop>false</ScaleCrop>
  <LinksUpToDate>false</LinksUpToDate>
  <CharactersWithSpaces>1856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2020-08-07T12:21:00Z</dcterms:created>
  <dc:creator>admin</dc:creator>
  <cp:lastModifiedBy>流浪</cp:lastModifiedBy>
  <dcterms:modified xsi:type="dcterms:W3CDTF">2020-08-08T00:46:36Z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