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  <w:lang w:val="en-US" w:eastAsia="zh-CN"/>
        </w:rPr>
        <w:t>电子血压计</w:t>
      </w:r>
      <w:r>
        <w:rPr>
          <w:rFonts w:hint="eastAsia" w:ascii="宋体" w:hAnsi="宋体" w:cs="微软雅黑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本次商谈的内容为连云港市第一人民医院</w:t>
      </w:r>
      <w:r>
        <w:rPr>
          <w:rFonts w:hint="eastAsia" w:ascii="宋体" w:hAnsi="宋体" w:cs="微软雅黑"/>
          <w:b/>
          <w:bCs/>
          <w:sz w:val="24"/>
          <w:szCs w:val="24"/>
          <w:lang w:val="en-US" w:eastAsia="zh-CN"/>
        </w:rPr>
        <w:t>电子</w:t>
      </w:r>
      <w:r>
        <w:rPr>
          <w:rFonts w:hint="eastAsia" w:ascii="宋体" w:hAnsi="宋体" w:cs="微软雅黑"/>
          <w:b/>
          <w:bCs/>
          <w:sz w:val="24"/>
          <w:szCs w:val="24"/>
          <w:lang w:val="en-US" w:eastAsia="zh-CN"/>
        </w:rPr>
        <w:t>血压计</w:t>
      </w:r>
      <w:r>
        <w:rPr>
          <w:rFonts w:hint="eastAsia" w:ascii="宋体" w:hAnsi="宋体" w:cs="微软雅黑"/>
          <w:sz w:val="24"/>
          <w:szCs w:val="24"/>
        </w:rPr>
        <w:t>采购，卖方负责将</w:t>
      </w:r>
      <w:r>
        <w:rPr>
          <w:rFonts w:hint="eastAsia" w:ascii="宋体" w:hAnsi="宋体" w:cs="微软雅黑"/>
          <w:b/>
          <w:bCs/>
          <w:sz w:val="24"/>
          <w:szCs w:val="24"/>
          <w:lang w:val="en-US" w:eastAsia="zh-CN"/>
        </w:rPr>
        <w:t>电子血压计</w:t>
      </w:r>
      <w:r>
        <w:rPr>
          <w:rFonts w:hint="eastAsia" w:ascii="宋体" w:hAnsi="宋体" w:cs="微软雅黑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二、参数要求：</w:t>
      </w:r>
    </w:p>
    <w:p>
      <w:pPr>
        <w:spacing w:line="40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t xml:space="preserve"> </w:t>
      </w:r>
      <w:r>
        <w:rPr>
          <w:rFonts w:hint="eastAsia" w:ascii="宋体" w:hAnsi="宋体" w:cs="微软雅黑"/>
          <w:b/>
          <w:bCs/>
          <w:sz w:val="24"/>
          <w:szCs w:val="24"/>
          <w:lang w:val="en-US" w:eastAsia="zh-CN"/>
        </w:rPr>
        <w:t>电子血压计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微软雅黑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微软雅黑"/>
          <w:b/>
          <w:bCs/>
          <w:sz w:val="24"/>
          <w:szCs w:val="24"/>
        </w:rPr>
        <w:t>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用途：用于门诊诊区患者血压测量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血压测量范围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压力：0 ～300mmHg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 测量准确度：压力：± 3mmHg以内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31680" w:hanging="360" w:hangingChars="15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数据传输：测量数据可实时传输至医院门诊信息系统，实现血压数据自动记录功能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微软雅黑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微软雅黑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微软雅黑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微软雅黑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微软雅黑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微软雅黑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微软雅黑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微软雅黑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微软雅黑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微软雅黑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微软雅黑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微软雅黑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微软雅黑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微软雅黑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微软雅黑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微软雅黑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微软雅黑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微软雅黑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微软雅黑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微软雅黑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微软雅黑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微软雅黑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微软雅黑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微软雅黑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微软雅黑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微软雅黑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微软雅黑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微软雅黑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微软雅黑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天内签订合同</w:t>
      </w:r>
    </w:p>
    <w:p>
      <w:pPr>
        <w:ind w:firstLine="480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323B43"/>
    <w:rsid w:val="00394DDC"/>
    <w:rsid w:val="003C1A35"/>
    <w:rsid w:val="003D37D8"/>
    <w:rsid w:val="00426133"/>
    <w:rsid w:val="00426FAE"/>
    <w:rsid w:val="004358AB"/>
    <w:rsid w:val="006357B9"/>
    <w:rsid w:val="008B7726"/>
    <w:rsid w:val="00941AE7"/>
    <w:rsid w:val="00A43A80"/>
    <w:rsid w:val="00A750E6"/>
    <w:rsid w:val="00B63B9F"/>
    <w:rsid w:val="00BF62E0"/>
    <w:rsid w:val="00C53A96"/>
    <w:rsid w:val="00C8199D"/>
    <w:rsid w:val="00D31D50"/>
    <w:rsid w:val="00D62788"/>
    <w:rsid w:val="00E10380"/>
    <w:rsid w:val="00F17189"/>
    <w:rsid w:val="113D3B09"/>
    <w:rsid w:val="1CC43724"/>
    <w:rsid w:val="3D0C457C"/>
    <w:rsid w:val="5A970EB6"/>
    <w:rsid w:val="62B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宋体"/>
      <w:kern w:val="2"/>
      <w:sz w:val="21"/>
      <w:szCs w:val="21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3399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45AD"/>
      <w:u w:val="none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Plain Text Char"/>
    <w:basedOn w:val="6"/>
    <w:link w:val="2"/>
    <w:qFormat/>
    <w:locked/>
    <w:uiPriority w:val="99"/>
    <w:rPr>
      <w:rFonts w:ascii="宋体" w:hAnsi="Courier New" w:eastAsia="宋体" w:cs="宋体"/>
      <w:kern w:val="2"/>
      <w:sz w:val="21"/>
      <w:szCs w:val="21"/>
    </w:rPr>
  </w:style>
  <w:style w:type="character" w:customStyle="1" w:styleId="12">
    <w:name w:val="Plain Text Char1"/>
    <w:basedOn w:val="6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3">
    <w:name w:val="纯文本 Char1"/>
    <w:basedOn w:val="6"/>
    <w:link w:val="2"/>
    <w:semiHidden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4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255</Words>
  <Characters>1456</Characters>
  <Lines>0</Lines>
  <Paragraphs>0</Paragraphs>
  <TotalTime>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MC SYSTEM</dc:creator>
  <cp:lastModifiedBy>Administrator</cp:lastModifiedBy>
  <dcterms:modified xsi:type="dcterms:W3CDTF">2020-04-02T06:11:27Z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