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连云港市第一人民医院</w:t>
      </w:r>
    </w:p>
    <w:p>
      <w:pPr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智能磨砂板参数要求</w:t>
      </w:r>
    </w:p>
    <w:p>
      <w:pPr>
        <w:spacing w:line="360" w:lineRule="auto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本次商谈的内容为连云港市第一人民医院</w:t>
      </w:r>
      <w:r>
        <w:rPr>
          <w:rFonts w:hint="eastAsia" w:ascii="Arial" w:hAnsi="Arial" w:cs="宋体"/>
          <w:b/>
          <w:bCs/>
          <w:sz w:val="24"/>
          <w:szCs w:val="24"/>
        </w:rPr>
        <w:t>智能磨</w:t>
      </w:r>
      <w:r>
        <w:rPr>
          <w:rFonts w:hint="eastAsia" w:ascii="Arial" w:hAnsi="Arial" w:cs="宋体"/>
          <w:b/>
          <w:bCs/>
          <w:sz w:val="24"/>
          <w:szCs w:val="24"/>
        </w:rPr>
        <w:t>砂</w:t>
      </w:r>
      <w:r>
        <w:rPr>
          <w:rFonts w:hint="eastAsia" w:ascii="Arial" w:hAnsi="Arial" w:cs="宋体"/>
          <w:b/>
          <w:bCs/>
          <w:sz w:val="24"/>
          <w:szCs w:val="24"/>
        </w:rPr>
        <w:t>板</w:t>
      </w:r>
      <w:r>
        <w:rPr>
          <w:rFonts w:hint="eastAsia" w:ascii="宋体" w:hAnsi="宋体" w:cs="宋体"/>
          <w:sz w:val="24"/>
          <w:szCs w:val="24"/>
        </w:rPr>
        <w:t>采购，卖方负责将</w:t>
      </w:r>
      <w:r>
        <w:rPr>
          <w:rFonts w:hint="eastAsia" w:ascii="Arial" w:hAnsi="Arial" w:cs="宋体"/>
          <w:b/>
          <w:bCs/>
          <w:sz w:val="24"/>
          <w:szCs w:val="24"/>
        </w:rPr>
        <w:t>智能</w:t>
      </w:r>
      <w:r>
        <w:rPr>
          <w:rFonts w:hint="eastAsia" w:ascii="Arial" w:hAnsi="Arial" w:cs="宋体"/>
          <w:b/>
          <w:bCs/>
          <w:sz w:val="24"/>
          <w:szCs w:val="24"/>
        </w:rPr>
        <w:t>磨</w:t>
      </w:r>
      <w:r>
        <w:rPr>
          <w:rFonts w:hint="eastAsia" w:ascii="Arial" w:hAnsi="Arial" w:cs="宋体"/>
          <w:b/>
          <w:bCs/>
          <w:sz w:val="24"/>
          <w:szCs w:val="24"/>
        </w:rPr>
        <w:t>砂板</w:t>
      </w:r>
      <w:r>
        <w:rPr>
          <w:rFonts w:hint="eastAsia" w:ascii="宋体" w:hAnsi="宋体" w:cs="宋体"/>
          <w:sz w:val="24"/>
          <w:szCs w:val="24"/>
        </w:rPr>
        <w:t>运抵买方指定机房，完成安装，检测、验收合格，交付买方使用，即交钥匙工程。</w:t>
      </w:r>
    </w:p>
    <w:p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二、参数要求：</w:t>
      </w:r>
    </w:p>
    <w:p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设备名称</w:t>
      </w:r>
      <w:r>
        <w:rPr>
          <w:rFonts w:ascii="宋体" w:hAnsi="宋体" w:cs="宋体"/>
          <w:b/>
          <w:bCs/>
          <w:sz w:val="24"/>
          <w:szCs w:val="24"/>
        </w:rPr>
        <w:t>:</w:t>
      </w:r>
      <w:r>
        <w:rPr>
          <w:rFonts w:hint="eastAsia" w:ascii="Arial" w:hAnsi="Arial" w:cs="宋体"/>
          <w:sz w:val="24"/>
          <w:szCs w:val="24"/>
        </w:rPr>
        <w:t>智能</w:t>
      </w:r>
      <w:r>
        <w:rPr>
          <w:rFonts w:hint="eastAsia" w:ascii="Arial" w:hAnsi="Arial" w:cs="宋体"/>
          <w:sz w:val="24"/>
          <w:szCs w:val="24"/>
        </w:rPr>
        <w:t>磨</w:t>
      </w:r>
      <w:r>
        <w:rPr>
          <w:rFonts w:hint="eastAsia" w:ascii="Arial" w:hAnsi="Arial" w:cs="宋体"/>
          <w:sz w:val="24"/>
          <w:szCs w:val="24"/>
        </w:rPr>
        <w:t>砂板</w:t>
      </w:r>
      <w:r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hint="eastAsia" w:ascii="宋体" w:hAnsi="宋体" w:cs="宋体"/>
          <w:b/>
          <w:bCs/>
          <w:sz w:val="24"/>
          <w:szCs w:val="24"/>
        </w:rPr>
        <w:t>本次采购数量：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台</w:t>
      </w:r>
    </w:p>
    <w:p>
      <w:pPr>
        <w:rPr>
          <w:rFonts w:ascii="Arial" w:hAnsi="Arial" w:cs="Arial"/>
          <w:b/>
          <w:bCs/>
          <w:sz w:val="24"/>
          <w:szCs w:val="24"/>
        </w:rPr>
      </w:pPr>
      <w:r>
        <w:rPr>
          <w:rFonts w:hint="eastAsia" w:ascii="Arial" w:hAnsi="Arial" w:cs="宋体"/>
          <w:b/>
          <w:bCs/>
          <w:sz w:val="24"/>
          <w:szCs w:val="24"/>
        </w:rPr>
        <w:t>技术参数：</w:t>
      </w:r>
    </w:p>
    <w:p>
      <w:pPr>
        <w:spacing w:line="400" w:lineRule="exact"/>
        <w:rPr>
          <w:rFonts w:hint="default" w:ascii="Arial" w:hAnsi="Arial" w:cs="宋体"/>
          <w:sz w:val="24"/>
          <w:szCs w:val="24"/>
          <w:lang w:val="en-US" w:eastAsia="zh-CN"/>
        </w:rPr>
      </w:pPr>
      <w:r>
        <w:rPr>
          <w:rFonts w:hint="eastAsia" w:ascii="Arial" w:hAnsi="Arial" w:cs="宋体"/>
          <w:sz w:val="24"/>
          <w:szCs w:val="24"/>
          <w:lang w:val="en-US" w:eastAsia="zh-CN"/>
        </w:rPr>
        <w:t>1.用途：偏瘫患者上肢趣味性主动训练。</w:t>
      </w:r>
    </w:p>
    <w:p>
      <w:pPr>
        <w:spacing w:line="400" w:lineRule="exact"/>
        <w:rPr>
          <w:rFonts w:hint="eastAsia" w:ascii="Arial" w:hAnsi="Arial" w:cs="宋体"/>
          <w:sz w:val="24"/>
          <w:szCs w:val="24"/>
          <w:lang w:val="en-US" w:eastAsia="zh-CN"/>
        </w:rPr>
      </w:pPr>
      <w:r>
        <w:rPr>
          <w:rFonts w:hint="eastAsia" w:ascii="Arial" w:hAnsi="Arial" w:cs="宋体"/>
          <w:sz w:val="24"/>
          <w:szCs w:val="24"/>
        </w:rPr>
        <w:t xml:space="preserve">2. </w:t>
      </w:r>
      <w:r>
        <w:rPr>
          <w:rFonts w:hint="eastAsia" w:ascii="Arial" w:hAnsi="Arial" w:cs="宋体"/>
          <w:sz w:val="24"/>
          <w:szCs w:val="24"/>
          <w:lang w:val="en-US" w:eastAsia="zh-CN"/>
        </w:rPr>
        <w:t>具有</w:t>
      </w:r>
      <w:r>
        <w:rPr>
          <w:rFonts w:hint="eastAsia" w:ascii="Arial" w:hAnsi="Arial" w:cs="宋体"/>
          <w:sz w:val="24"/>
          <w:szCs w:val="24"/>
        </w:rPr>
        <w:t>不少于</w:t>
      </w:r>
      <w:r>
        <w:rPr>
          <w:rFonts w:hint="eastAsia" w:ascii="Arial" w:hAnsi="Arial" w:cs="宋体"/>
          <w:sz w:val="24"/>
          <w:szCs w:val="24"/>
          <w:lang w:val="en-US" w:eastAsia="zh-CN"/>
        </w:rPr>
        <w:t>5</w:t>
      </w:r>
      <w:r>
        <w:rPr>
          <w:rFonts w:hint="eastAsia" w:ascii="Arial" w:hAnsi="Arial" w:cs="宋体"/>
          <w:sz w:val="24"/>
          <w:szCs w:val="24"/>
        </w:rPr>
        <w:t>种常用砂磨板训练轨迹</w:t>
      </w:r>
      <w:r>
        <w:rPr>
          <w:rFonts w:hint="eastAsia" w:ascii="Arial" w:hAnsi="Arial" w:cs="宋体"/>
          <w:sz w:val="24"/>
          <w:szCs w:val="24"/>
          <w:lang w:val="en-US" w:eastAsia="zh-CN"/>
        </w:rPr>
        <w:t>。</w:t>
      </w:r>
    </w:p>
    <w:p>
      <w:pPr>
        <w:spacing w:line="400" w:lineRule="exact"/>
        <w:rPr>
          <w:rFonts w:hint="eastAsia" w:ascii="Arial" w:hAnsi="Arial" w:cs="宋体"/>
          <w:sz w:val="24"/>
          <w:szCs w:val="24"/>
          <w:lang w:eastAsia="zh-CN"/>
        </w:rPr>
      </w:pPr>
      <w:r>
        <w:rPr>
          <w:rFonts w:hint="eastAsia" w:ascii="Arial" w:hAnsi="Arial" w:cs="宋体"/>
          <w:sz w:val="24"/>
          <w:szCs w:val="24"/>
          <w:lang w:val="en-US" w:eastAsia="zh-CN"/>
        </w:rPr>
        <w:t>3</w:t>
      </w:r>
      <w:r>
        <w:rPr>
          <w:rFonts w:hint="eastAsia" w:ascii="Arial" w:hAnsi="Arial" w:cs="宋体"/>
          <w:sz w:val="24"/>
          <w:szCs w:val="24"/>
        </w:rPr>
        <w:t xml:space="preserve">. </w:t>
      </w:r>
      <w:r>
        <w:rPr>
          <w:rFonts w:hint="eastAsia" w:ascii="Arial" w:hAnsi="Arial" w:cs="宋体"/>
          <w:sz w:val="24"/>
          <w:szCs w:val="24"/>
          <w:lang w:val="en-US" w:eastAsia="zh-CN"/>
        </w:rPr>
        <w:t>具有不少于</w:t>
      </w:r>
      <w:r>
        <w:rPr>
          <w:rFonts w:hint="eastAsia" w:ascii="Arial" w:hAnsi="Arial" w:cs="宋体"/>
          <w:sz w:val="24"/>
          <w:szCs w:val="24"/>
        </w:rPr>
        <w:t>3种训练模式</w:t>
      </w:r>
      <w:r>
        <w:rPr>
          <w:rFonts w:hint="eastAsia" w:ascii="Arial" w:hAnsi="Arial" w:cs="宋体"/>
          <w:sz w:val="24"/>
          <w:szCs w:val="24"/>
          <w:lang w:eastAsia="zh-CN"/>
        </w:rPr>
        <w:t>。</w:t>
      </w:r>
    </w:p>
    <w:p>
      <w:pPr>
        <w:jc w:val="left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三、售后服务：</w:t>
      </w:r>
    </w:p>
    <w:p>
      <w:pPr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备件、资料及其他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hint="eastAsia" w:ascii="宋体" w:hAnsi="宋体" w:cs="宋体"/>
          <w:sz w:val="24"/>
          <w:szCs w:val="24"/>
        </w:rPr>
        <w:t>备件</w:t>
      </w:r>
      <w:bookmarkStart w:id="0" w:name="_GoBack"/>
      <w:bookmarkEnd w:id="0"/>
    </w:p>
    <w:p>
      <w:pPr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保证供应等。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hint="eastAsia" w:ascii="宋体" w:hAnsi="宋体" w:cs="宋体"/>
          <w:sz w:val="24"/>
          <w:szCs w:val="24"/>
        </w:rPr>
        <w:t>资料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hint="eastAsia" w:ascii="宋体" w:hAnsi="宋体" w:cs="宋体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维护手册等。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hint="eastAsia" w:ascii="宋体" w:hAnsi="宋体" w:cs="宋体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使用环境要求等。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hint="eastAsia" w:ascii="宋体" w:hAnsi="宋体" w:cs="宋体"/>
          <w:sz w:val="24"/>
          <w:szCs w:val="24"/>
        </w:rPr>
        <w:t>服务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hint="eastAsia" w:ascii="宋体" w:hAnsi="宋体" w:cs="宋体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hint="eastAsia" w:ascii="宋体" w:hAnsi="宋体" w:cs="宋体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协助医院组织验收，并承担相关费用。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hint="eastAsia" w:ascii="宋体" w:hAnsi="宋体" w:cs="宋体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hint="eastAsia" w:ascii="宋体" w:hAnsi="宋体" w:cs="宋体"/>
          <w:sz w:val="24"/>
          <w:szCs w:val="24"/>
        </w:rPr>
        <w:t>年以上的优质服务。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hint="eastAsia" w:ascii="宋体" w:hAnsi="宋体" w:cs="宋体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保证操作人员正常使用设备各种功能。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hint="eastAsia" w:ascii="宋体" w:hAnsi="宋体" w:cs="宋体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hint="eastAsia" w:ascii="宋体" w:hAnsi="宋体" w:cs="宋体"/>
          <w:sz w:val="24"/>
          <w:szCs w:val="24"/>
        </w:rPr>
        <w:t>周技术维修培训。若未提供培训，按合同总金额的</w:t>
      </w:r>
      <w:r>
        <w:rPr>
          <w:rFonts w:ascii="宋体" w:hAnsi="宋体" w:cs="宋体"/>
          <w:sz w:val="24"/>
          <w:szCs w:val="24"/>
        </w:rPr>
        <w:t>1%</w:t>
      </w:r>
      <w:r>
        <w:rPr>
          <w:rFonts w:hint="eastAsia" w:ascii="宋体" w:hAnsi="宋体" w:cs="宋体"/>
          <w:sz w:val="24"/>
          <w:szCs w:val="24"/>
        </w:rPr>
        <w:t>扣除。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hint="eastAsia" w:ascii="宋体" w:hAnsi="宋体" w:cs="宋体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hint="eastAsia" w:ascii="宋体" w:hAnsi="宋体" w:cs="宋体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hint="eastAsia" w:ascii="宋体" w:hAnsi="宋体" w:cs="宋体"/>
          <w:sz w:val="24"/>
          <w:szCs w:val="24"/>
        </w:rPr>
        <w:t>小时内解决故障。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hint="eastAsia" w:ascii="宋体" w:hAnsi="宋体" w:cs="宋体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hint="eastAsia" w:ascii="宋体" w:hAnsi="宋体" w:cs="宋体"/>
          <w:sz w:val="24"/>
          <w:szCs w:val="24"/>
        </w:rPr>
        <w:t>供方免费提供设备操作手册和维护保养手册。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hint="eastAsia" w:ascii="宋体" w:hAnsi="宋体" w:cs="宋体"/>
          <w:sz w:val="24"/>
          <w:szCs w:val="24"/>
        </w:rPr>
        <w:t>供方免费提供设备的操作培训。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hint="eastAsia" w:ascii="宋体" w:hAnsi="宋体" w:cs="宋体"/>
          <w:sz w:val="24"/>
          <w:szCs w:val="24"/>
        </w:rPr>
        <w:t>供方免费提供安装、调试设备的耗品。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hint="eastAsia" w:ascii="宋体" w:hAnsi="宋体" w:cs="宋体"/>
          <w:sz w:val="24"/>
          <w:szCs w:val="24"/>
        </w:rPr>
        <w:t>供方需提供维修能力证明材料。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hint="eastAsia" w:ascii="宋体" w:hAnsi="宋体" w:cs="宋体"/>
          <w:sz w:val="24"/>
          <w:szCs w:val="24"/>
        </w:rPr>
        <w:t>、其他要求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hint="eastAsia" w:ascii="宋体" w:hAnsi="宋体" w:cs="宋体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hint="eastAsia" w:ascii="宋体" w:hAnsi="宋体" w:cs="宋体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hint="eastAsia" w:ascii="宋体" w:hAnsi="宋体" w:cs="宋体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hint="eastAsia" w:ascii="宋体" w:hAnsi="宋体" w:cs="宋体"/>
          <w:sz w:val="24"/>
          <w:szCs w:val="24"/>
        </w:rPr>
        <w:t>）及相关资料（文字、图片），如有虚假和伪造，一经发现核实，将无条件废标；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hint="eastAsia" w:ascii="宋体" w:hAnsi="宋体" w:cs="宋体"/>
          <w:sz w:val="24"/>
          <w:szCs w:val="24"/>
        </w:rPr>
        <w:t>、交货时提供海关报关单及商检证书。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hint="eastAsia" w:ascii="宋体" w:hAnsi="宋体" w:cs="宋体"/>
          <w:sz w:val="24"/>
          <w:szCs w:val="24"/>
        </w:rPr>
        <w:t>、提供所投型号产品的真实用户。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、交货期：一个月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hint="eastAsia" w:ascii="宋体" w:hAnsi="宋体" w:cs="宋体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天内签订合同</w:t>
      </w:r>
    </w:p>
    <w:p>
      <w:pPr>
        <w:ind w:firstLine="482" w:firstLineChars="200"/>
        <w:jc w:val="left"/>
        <w:rPr>
          <w:rFonts w:ascii="宋体" w:cs="Times New Roman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  <w:szCs w:val="24"/>
        </w:rPr>
        <w:t>,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否则为废标。投标商自己承诺仅供参考！</w:t>
      </w:r>
    </w:p>
    <w:p>
      <w:pPr>
        <w:ind w:firstLine="480" w:firstLineChars="200"/>
        <w:jc w:val="left"/>
        <w:rPr>
          <w:rFonts w:ascii="宋体" w:cs="Times New Roman"/>
          <w:sz w:val="24"/>
          <w:szCs w:val="24"/>
        </w:rPr>
      </w:pPr>
    </w:p>
    <w:p>
      <w:pPr>
        <w:jc w:val="left"/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00AC"/>
    <w:rsid w:val="001E7278"/>
    <w:rsid w:val="00226915"/>
    <w:rsid w:val="0023139D"/>
    <w:rsid w:val="00394DDC"/>
    <w:rsid w:val="003F015C"/>
    <w:rsid w:val="00403D3A"/>
    <w:rsid w:val="00512549"/>
    <w:rsid w:val="00557AF9"/>
    <w:rsid w:val="005C1B44"/>
    <w:rsid w:val="00660F3B"/>
    <w:rsid w:val="00667963"/>
    <w:rsid w:val="006B09C5"/>
    <w:rsid w:val="0070738E"/>
    <w:rsid w:val="007100AC"/>
    <w:rsid w:val="00795BF2"/>
    <w:rsid w:val="007C4B92"/>
    <w:rsid w:val="00A148D5"/>
    <w:rsid w:val="00A55E73"/>
    <w:rsid w:val="00B06148"/>
    <w:rsid w:val="00B5433C"/>
    <w:rsid w:val="00B63B9F"/>
    <w:rsid w:val="00BC5C88"/>
    <w:rsid w:val="00C61B7B"/>
    <w:rsid w:val="00C77989"/>
    <w:rsid w:val="00CF1A87"/>
    <w:rsid w:val="00D002F0"/>
    <w:rsid w:val="00E601F2"/>
    <w:rsid w:val="00E878F3"/>
    <w:rsid w:val="00E9759C"/>
    <w:rsid w:val="00ED3DD0"/>
    <w:rsid w:val="00F15794"/>
    <w:rsid w:val="0C1E60C0"/>
    <w:rsid w:val="4257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locked/>
    <w:uiPriority w:val="99"/>
    <w:rPr>
      <w:sz w:val="18"/>
      <w:szCs w:val="18"/>
    </w:rPr>
  </w:style>
  <w:style w:type="character" w:customStyle="1" w:styleId="7">
    <w:name w:val="Header Char"/>
    <w:basedOn w:val="5"/>
    <w:link w:val="3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2</Pages>
  <Words>168</Words>
  <Characters>962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2019-02-10T08:06:00Z</dcterms:created>
  <dc:creator>1</dc:creator>
  <cp:lastModifiedBy>Administrator</cp:lastModifiedBy>
  <dcterms:modified xsi:type="dcterms:W3CDTF">2020-03-30T09:38:34Z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