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D6" w:rsidRPr="00CE41EC" w:rsidRDefault="00995101" w:rsidP="00753FD6">
      <w:pPr>
        <w:jc w:val="center"/>
        <w:rPr>
          <w:sz w:val="44"/>
          <w:szCs w:val="44"/>
        </w:rPr>
      </w:pPr>
      <w:r>
        <w:rPr>
          <w:rFonts w:hint="eastAsia"/>
          <w:sz w:val="44"/>
          <w:szCs w:val="44"/>
        </w:rPr>
        <w:t>牙科</w:t>
      </w:r>
      <w:r w:rsidR="00753FD6" w:rsidRPr="00CE41EC">
        <w:rPr>
          <w:rFonts w:hint="eastAsia"/>
          <w:sz w:val="44"/>
          <w:szCs w:val="44"/>
        </w:rPr>
        <w:t>诊室边柜技术参数</w:t>
      </w:r>
    </w:p>
    <w:tbl>
      <w:tblPr>
        <w:tblStyle w:val="a3"/>
        <w:tblW w:w="48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7"/>
      </w:tblGrid>
      <w:tr w:rsidR="00753FD6" w:rsidRPr="00CE41EC" w:rsidTr="00E703FB">
        <w:tc>
          <w:tcPr>
            <w:tcW w:w="5000" w:type="pct"/>
            <w:vAlign w:val="center"/>
          </w:tcPr>
          <w:p w:rsidR="00753FD6" w:rsidRPr="00CE41EC" w:rsidRDefault="00753FD6" w:rsidP="00E13085">
            <w:pPr>
              <w:jc w:val="center"/>
              <w:rPr>
                <w:rFonts w:asciiTheme="minorEastAsia" w:hAnsiTheme="minorEastAsia"/>
                <w:sz w:val="44"/>
                <w:szCs w:val="44"/>
              </w:rPr>
            </w:pPr>
          </w:p>
        </w:tc>
      </w:tr>
      <w:tr w:rsidR="00753FD6" w:rsidRPr="00416F3D" w:rsidTr="00E703FB">
        <w:trPr>
          <w:trHeight w:val="9234"/>
        </w:trPr>
        <w:tc>
          <w:tcPr>
            <w:tcW w:w="5000" w:type="pct"/>
            <w:vAlign w:val="center"/>
          </w:tcPr>
          <w:p w:rsidR="00753FD6" w:rsidRPr="00B916B6" w:rsidRDefault="00753FD6" w:rsidP="00E13085">
            <w:pPr>
              <w:jc w:val="left"/>
              <w:rPr>
                <w:rFonts w:asciiTheme="minorEastAsia" w:hAnsiTheme="minorEastAsia" w:cs="宋体"/>
                <w:b/>
                <w:kern w:val="0"/>
                <w:sz w:val="24"/>
              </w:rPr>
            </w:pPr>
            <w:r>
              <w:rPr>
                <w:rFonts w:asciiTheme="minorEastAsia" w:hAnsiTheme="minorEastAsia" w:cs="宋体" w:hint="eastAsia"/>
                <w:b/>
                <w:kern w:val="0"/>
                <w:sz w:val="24"/>
              </w:rPr>
              <w:t>1.柜</w:t>
            </w:r>
            <w:r w:rsidRPr="00B916B6">
              <w:rPr>
                <w:rFonts w:asciiTheme="minorEastAsia" w:hAnsiTheme="minorEastAsia" w:cs="宋体" w:hint="eastAsia"/>
                <w:b/>
                <w:kern w:val="0"/>
                <w:sz w:val="24"/>
              </w:rPr>
              <w:t>体：</w:t>
            </w:r>
          </w:p>
          <w:p w:rsidR="00995101" w:rsidRDefault="00753FD6" w:rsidP="00E13085">
            <w:pPr>
              <w:jc w:val="left"/>
              <w:rPr>
                <w:rFonts w:asciiTheme="minorEastAsia" w:hAnsiTheme="minorEastAsia" w:cs="宋体"/>
                <w:kern w:val="0"/>
                <w:sz w:val="28"/>
                <w:szCs w:val="28"/>
              </w:rPr>
            </w:pPr>
            <w:r w:rsidRPr="00CE41EC">
              <w:rPr>
                <w:rFonts w:asciiTheme="minorEastAsia" w:hAnsiTheme="minorEastAsia" w:cs="宋体" w:hint="eastAsia"/>
                <w:kern w:val="0"/>
                <w:sz w:val="28"/>
                <w:szCs w:val="28"/>
              </w:rPr>
              <w:t>（1）诊室边柜的台面宽度为</w:t>
            </w:r>
            <w:r w:rsidR="00995101">
              <w:rPr>
                <w:rFonts w:asciiTheme="minorEastAsia" w:hAnsiTheme="minorEastAsia" w:cs="宋体" w:hint="eastAsia"/>
                <w:kern w:val="0"/>
                <w:sz w:val="28"/>
                <w:szCs w:val="28"/>
              </w:rPr>
              <w:t>500-</w:t>
            </w:r>
            <w:r w:rsidR="00F13D36" w:rsidRPr="00F13D36">
              <w:rPr>
                <w:rFonts w:asciiTheme="minorEastAsia" w:hAnsiTheme="minorEastAsia" w:cs="宋体"/>
                <w:kern w:val="0"/>
                <w:sz w:val="28"/>
                <w:szCs w:val="28"/>
              </w:rPr>
              <w:t>6</w:t>
            </w:r>
            <w:r w:rsidRPr="00F13D36">
              <w:rPr>
                <w:rFonts w:asciiTheme="minorEastAsia" w:hAnsiTheme="minorEastAsia" w:cs="宋体" w:hint="eastAsia"/>
                <w:kern w:val="0"/>
                <w:sz w:val="28"/>
                <w:szCs w:val="28"/>
              </w:rPr>
              <w:t>00</w:t>
            </w:r>
            <w:r w:rsidRPr="00CE41EC">
              <w:rPr>
                <w:rFonts w:asciiTheme="minorEastAsia" w:hAnsiTheme="minorEastAsia" w:cs="宋体" w:hint="eastAsia"/>
                <w:kern w:val="0"/>
                <w:sz w:val="28"/>
                <w:szCs w:val="28"/>
              </w:rPr>
              <w:t>mm，台面离地高度830mm左右，长度根据医院要求定做，整体柜体结构可按</w:t>
            </w:r>
            <w:r w:rsidR="00995101">
              <w:rPr>
                <w:rFonts w:asciiTheme="minorEastAsia" w:hAnsiTheme="minorEastAsia" w:cs="宋体" w:hint="eastAsia"/>
                <w:kern w:val="0"/>
                <w:sz w:val="28"/>
                <w:szCs w:val="28"/>
              </w:rPr>
              <w:t>要求</w:t>
            </w:r>
            <w:r w:rsidRPr="00CE41EC">
              <w:rPr>
                <w:rFonts w:asciiTheme="minorEastAsia" w:hAnsiTheme="minorEastAsia" w:cs="宋体" w:hint="eastAsia"/>
                <w:kern w:val="0"/>
                <w:sz w:val="28"/>
                <w:szCs w:val="28"/>
              </w:rPr>
              <w:t>进行多种组合。</w:t>
            </w:r>
          </w:p>
          <w:p w:rsidR="00753FD6" w:rsidRPr="00CE41EC" w:rsidRDefault="00995101" w:rsidP="00E13085">
            <w:pPr>
              <w:jc w:val="left"/>
              <w:rPr>
                <w:rFonts w:asciiTheme="minorEastAsia" w:hAnsiTheme="minorEastAsia" w:cs="宋体"/>
                <w:kern w:val="0"/>
                <w:sz w:val="28"/>
                <w:szCs w:val="28"/>
              </w:rPr>
            </w:pPr>
            <w:r w:rsidRPr="00CE41EC">
              <w:rPr>
                <w:rFonts w:asciiTheme="minorEastAsia" w:hAnsiTheme="minorEastAsia" w:hint="eastAsia"/>
                <w:bCs/>
                <w:color w:val="000000"/>
                <w:sz w:val="28"/>
                <w:szCs w:val="28"/>
              </w:rPr>
              <w:t>（2）</w:t>
            </w:r>
            <w:proofErr w:type="gramStart"/>
            <w:r>
              <w:rPr>
                <w:rFonts w:asciiTheme="minorEastAsia" w:hAnsiTheme="minorEastAsia" w:cs="宋体" w:hint="eastAsia"/>
                <w:kern w:val="0"/>
                <w:sz w:val="28"/>
                <w:szCs w:val="28"/>
              </w:rPr>
              <w:t>每个</w:t>
            </w:r>
            <w:r>
              <w:rPr>
                <w:rFonts w:asciiTheme="minorEastAsia" w:hAnsiTheme="minorEastAsia" w:cs="宋体"/>
                <w:kern w:val="0"/>
                <w:sz w:val="28"/>
                <w:szCs w:val="28"/>
              </w:rPr>
              <w:t>诊柜单元</w:t>
            </w:r>
            <w:proofErr w:type="gramEnd"/>
            <w:r>
              <w:rPr>
                <w:rFonts w:asciiTheme="minorEastAsia" w:hAnsiTheme="minorEastAsia" w:cs="宋体"/>
                <w:kern w:val="0"/>
                <w:sz w:val="28"/>
                <w:szCs w:val="28"/>
              </w:rPr>
              <w:t>预留</w:t>
            </w:r>
            <w:r>
              <w:rPr>
                <w:rFonts w:asciiTheme="minorEastAsia" w:hAnsiTheme="minorEastAsia" w:cs="宋体" w:hint="eastAsia"/>
                <w:kern w:val="0"/>
                <w:sz w:val="28"/>
                <w:szCs w:val="28"/>
              </w:rPr>
              <w:t>标准</w:t>
            </w:r>
            <w:r>
              <w:rPr>
                <w:rFonts w:asciiTheme="minorEastAsia" w:hAnsiTheme="minorEastAsia" w:cs="宋体"/>
                <w:kern w:val="0"/>
                <w:sz w:val="28"/>
                <w:szCs w:val="28"/>
              </w:rPr>
              <w:t>电源插座两个。</w:t>
            </w:r>
          </w:p>
          <w:p w:rsidR="00753FD6" w:rsidRPr="00CE41EC" w:rsidRDefault="00753FD6" w:rsidP="00E13085">
            <w:pPr>
              <w:jc w:val="left"/>
              <w:rPr>
                <w:rFonts w:asciiTheme="minorEastAsia" w:hAnsiTheme="minorEastAsia" w:cs="宋体"/>
                <w:kern w:val="0"/>
                <w:sz w:val="28"/>
                <w:szCs w:val="28"/>
              </w:rPr>
            </w:pPr>
            <w:r w:rsidRPr="00CE41EC">
              <w:rPr>
                <w:rFonts w:asciiTheme="minorEastAsia" w:hAnsiTheme="minorEastAsia" w:hint="eastAsia"/>
                <w:bCs/>
                <w:color w:val="000000"/>
                <w:sz w:val="28"/>
                <w:szCs w:val="28"/>
              </w:rPr>
              <w:t>（</w:t>
            </w:r>
            <w:r w:rsidR="00995101">
              <w:rPr>
                <w:rFonts w:asciiTheme="minorEastAsia" w:hAnsiTheme="minorEastAsia"/>
                <w:bCs/>
                <w:color w:val="000000"/>
                <w:sz w:val="28"/>
                <w:szCs w:val="28"/>
              </w:rPr>
              <w:t>3</w:t>
            </w:r>
            <w:r w:rsidRPr="00CE41EC">
              <w:rPr>
                <w:rFonts w:asciiTheme="minorEastAsia" w:hAnsiTheme="minorEastAsia" w:hint="eastAsia"/>
                <w:bCs/>
                <w:color w:val="000000"/>
                <w:sz w:val="28"/>
                <w:szCs w:val="28"/>
              </w:rPr>
              <w:t>）诊室边柜柜体、面板等选用双层不锈钢板框架结构，</w:t>
            </w:r>
            <w:r w:rsidRPr="00CE41EC">
              <w:rPr>
                <w:rFonts w:asciiTheme="minorEastAsia" w:hAnsiTheme="minorEastAsia" w:cs="宋体" w:hint="eastAsia"/>
                <w:kern w:val="0"/>
                <w:sz w:val="28"/>
                <w:szCs w:val="28"/>
              </w:rPr>
              <w:t>每个柜体最下方的踢脚板和柜体为一体。</w:t>
            </w:r>
          </w:p>
          <w:p w:rsidR="00753FD6" w:rsidRPr="00CE41EC" w:rsidRDefault="00753FD6" w:rsidP="00E13085">
            <w:pPr>
              <w:jc w:val="left"/>
              <w:rPr>
                <w:rFonts w:asciiTheme="minorEastAsia" w:hAnsiTheme="minorEastAsia"/>
                <w:kern w:val="0"/>
                <w:sz w:val="28"/>
                <w:szCs w:val="28"/>
              </w:rPr>
            </w:pPr>
            <w:r w:rsidRPr="00CE41EC">
              <w:rPr>
                <w:rFonts w:asciiTheme="minorEastAsia" w:hAnsiTheme="minorEastAsia" w:cs="宋体" w:hint="eastAsia"/>
                <w:kern w:val="0"/>
                <w:sz w:val="28"/>
                <w:szCs w:val="28"/>
              </w:rPr>
              <w:t>（</w:t>
            </w:r>
            <w:r w:rsidR="00995101">
              <w:rPr>
                <w:rFonts w:asciiTheme="minorEastAsia" w:hAnsiTheme="minorEastAsia" w:cs="宋体"/>
                <w:kern w:val="0"/>
                <w:sz w:val="28"/>
                <w:szCs w:val="28"/>
              </w:rPr>
              <w:t>4</w:t>
            </w:r>
            <w:r w:rsidRPr="00CE41EC">
              <w:rPr>
                <w:rFonts w:asciiTheme="minorEastAsia" w:hAnsiTheme="minorEastAsia" w:cs="宋体" w:hint="eastAsia"/>
                <w:kern w:val="0"/>
                <w:sz w:val="28"/>
                <w:szCs w:val="28"/>
              </w:rPr>
              <w:t>）柜体面板厚度不小于18mm（双层不锈钢），</w:t>
            </w:r>
            <w:r w:rsidRPr="00CE41EC">
              <w:rPr>
                <w:rFonts w:asciiTheme="minorEastAsia" w:hAnsiTheme="minorEastAsia" w:hint="eastAsia"/>
                <w:kern w:val="0"/>
                <w:sz w:val="28"/>
                <w:szCs w:val="28"/>
              </w:rPr>
              <w:t>双层不锈钢板内为发泡阻燃填充物，表面采用白色纳米覆膜技术，经落物撞击后表面涂层物不脱落，达到于原附着力一样。内胆全部采用纳米覆膜不锈钢本色涂层，达到不沾灰，无指纹，易清洗的要求。</w:t>
            </w:r>
          </w:p>
          <w:p w:rsidR="00753FD6" w:rsidRPr="00CE41EC" w:rsidRDefault="00753FD6" w:rsidP="00E13085">
            <w:pPr>
              <w:jc w:val="left"/>
              <w:rPr>
                <w:rFonts w:asciiTheme="minorEastAsia" w:hAnsiTheme="minorEastAsia"/>
                <w:sz w:val="28"/>
                <w:szCs w:val="28"/>
              </w:rPr>
            </w:pPr>
            <w:r w:rsidRPr="00CE41EC">
              <w:rPr>
                <w:rFonts w:asciiTheme="minorEastAsia" w:hAnsiTheme="minorEastAsia" w:hint="eastAsia"/>
                <w:kern w:val="0"/>
                <w:sz w:val="28"/>
                <w:szCs w:val="28"/>
              </w:rPr>
              <w:t>（</w:t>
            </w:r>
            <w:r w:rsidR="00995101">
              <w:rPr>
                <w:rFonts w:asciiTheme="minorEastAsia" w:hAnsiTheme="minorEastAsia"/>
                <w:kern w:val="0"/>
                <w:sz w:val="28"/>
                <w:szCs w:val="28"/>
              </w:rPr>
              <w:t>5</w:t>
            </w:r>
            <w:r w:rsidRPr="00CE41EC">
              <w:rPr>
                <w:rFonts w:asciiTheme="minorEastAsia" w:hAnsiTheme="minorEastAsia" w:hint="eastAsia"/>
                <w:kern w:val="0"/>
                <w:sz w:val="28"/>
                <w:szCs w:val="28"/>
              </w:rPr>
              <w:t>）</w:t>
            </w:r>
            <w:r w:rsidRPr="00CE41EC">
              <w:rPr>
                <w:rFonts w:asciiTheme="minorEastAsia" w:hAnsiTheme="minorEastAsia" w:cs="宋体" w:hint="eastAsia"/>
                <w:kern w:val="0"/>
                <w:sz w:val="28"/>
                <w:szCs w:val="28"/>
              </w:rPr>
              <w:t>主体框架静态承重＞480</w:t>
            </w:r>
            <w:r w:rsidRPr="00CE41EC">
              <w:rPr>
                <w:rFonts w:asciiTheme="minorEastAsia" w:hAnsiTheme="minorEastAsia" w:cs="宋体"/>
                <w:kern w:val="0"/>
                <w:sz w:val="28"/>
                <w:szCs w:val="28"/>
              </w:rPr>
              <w:t>kg</w:t>
            </w:r>
            <w:r w:rsidRPr="00CE41EC">
              <w:rPr>
                <w:rFonts w:asciiTheme="minorEastAsia" w:hAnsiTheme="minorEastAsia" w:cs="宋体" w:hint="eastAsia"/>
                <w:kern w:val="0"/>
                <w:sz w:val="28"/>
                <w:szCs w:val="28"/>
              </w:rPr>
              <w:t>。</w:t>
            </w:r>
          </w:p>
          <w:p w:rsidR="00753FD6" w:rsidRPr="00B916B6" w:rsidRDefault="00753FD6" w:rsidP="00E13085">
            <w:pPr>
              <w:jc w:val="left"/>
              <w:rPr>
                <w:rFonts w:asciiTheme="minorEastAsia" w:hAnsiTheme="minorEastAsia"/>
                <w:bCs/>
                <w:color w:val="000000"/>
                <w:sz w:val="24"/>
              </w:rPr>
            </w:pPr>
            <w:r>
              <w:rPr>
                <w:rFonts w:asciiTheme="minorEastAsia" w:hAnsiTheme="minorEastAsia" w:cs="宋体" w:hint="eastAsia"/>
                <w:b/>
                <w:kern w:val="0"/>
                <w:sz w:val="24"/>
              </w:rPr>
              <w:t>2.</w:t>
            </w:r>
            <w:r w:rsidRPr="00B916B6">
              <w:rPr>
                <w:rFonts w:asciiTheme="minorEastAsia" w:hAnsiTheme="minorEastAsia" w:cs="宋体" w:hint="eastAsia"/>
                <w:b/>
                <w:kern w:val="0"/>
                <w:sz w:val="24"/>
              </w:rPr>
              <w:t>台面：</w:t>
            </w:r>
          </w:p>
          <w:p w:rsidR="00753FD6" w:rsidRPr="00CE41EC" w:rsidRDefault="00753FD6" w:rsidP="00995101">
            <w:pPr>
              <w:ind w:firstLineChars="200" w:firstLine="560"/>
              <w:jc w:val="left"/>
              <w:rPr>
                <w:rFonts w:asciiTheme="minorEastAsia" w:hAnsiTheme="minorEastAsia" w:cs="宋体"/>
                <w:kern w:val="0"/>
                <w:sz w:val="28"/>
                <w:szCs w:val="28"/>
              </w:rPr>
            </w:pPr>
            <w:r w:rsidRPr="00CE41EC">
              <w:rPr>
                <w:rFonts w:asciiTheme="minorEastAsia" w:hAnsiTheme="minorEastAsia" w:cs="宋体" w:hint="eastAsia"/>
                <w:kern w:val="0"/>
                <w:sz w:val="28"/>
                <w:szCs w:val="28"/>
              </w:rPr>
              <w:t>原材料选用人造大理石台面，</w:t>
            </w:r>
            <w:r w:rsidR="00F13D36" w:rsidRPr="00F13D36">
              <w:rPr>
                <w:rFonts w:asciiTheme="minorEastAsia" w:hAnsiTheme="minorEastAsia" w:cs="宋体" w:hint="eastAsia"/>
                <w:kern w:val="0"/>
                <w:sz w:val="28"/>
                <w:szCs w:val="28"/>
              </w:rPr>
              <w:t>颜色白</w:t>
            </w:r>
            <w:r w:rsidR="00F13D36">
              <w:rPr>
                <w:rFonts w:asciiTheme="minorEastAsia" w:hAnsiTheme="minorEastAsia" w:cs="宋体"/>
                <w:kern w:val="0"/>
                <w:sz w:val="28"/>
                <w:szCs w:val="28"/>
              </w:rPr>
              <w:t>，</w:t>
            </w:r>
            <w:r w:rsidR="00995101">
              <w:rPr>
                <w:rFonts w:asciiTheme="minorEastAsia" w:hAnsiTheme="minorEastAsia" w:cs="宋体" w:hint="eastAsia"/>
                <w:kern w:val="0"/>
                <w:sz w:val="28"/>
                <w:szCs w:val="28"/>
              </w:rPr>
              <w:t>边</w:t>
            </w:r>
            <w:r w:rsidRPr="00CE41EC">
              <w:rPr>
                <w:rFonts w:asciiTheme="minorEastAsia" w:hAnsiTheme="minorEastAsia" w:cs="宋体" w:hint="eastAsia"/>
                <w:kern w:val="0"/>
                <w:sz w:val="28"/>
                <w:szCs w:val="28"/>
              </w:rPr>
              <w:t>缘加厚整体制作</w:t>
            </w:r>
            <w:r w:rsidRPr="00CE41EC">
              <w:rPr>
                <w:rFonts w:asciiTheme="minorEastAsia" w:hAnsiTheme="minorEastAsia" w:cs="宋体"/>
                <w:kern w:val="0"/>
                <w:sz w:val="28"/>
                <w:szCs w:val="28"/>
              </w:rPr>
              <w:t>,</w:t>
            </w:r>
            <w:r w:rsidRPr="00CE41EC">
              <w:rPr>
                <w:rFonts w:asciiTheme="minorEastAsia" w:hAnsiTheme="minorEastAsia" w:cs="宋体" w:hint="eastAsia"/>
                <w:kern w:val="0"/>
                <w:sz w:val="28"/>
                <w:szCs w:val="28"/>
              </w:rPr>
              <w:t>边缘作弧形处理</w:t>
            </w:r>
            <w:r w:rsidRPr="00CE41EC">
              <w:rPr>
                <w:rFonts w:asciiTheme="minorEastAsia" w:hAnsiTheme="minorEastAsia" w:cs="宋体"/>
                <w:kern w:val="0"/>
                <w:sz w:val="28"/>
                <w:szCs w:val="28"/>
              </w:rPr>
              <w:t>,</w:t>
            </w:r>
            <w:r w:rsidRPr="00CE41EC">
              <w:rPr>
                <w:rFonts w:asciiTheme="minorEastAsia" w:hAnsiTheme="minorEastAsia" w:cs="宋体" w:hint="eastAsia"/>
                <w:kern w:val="0"/>
                <w:sz w:val="28"/>
                <w:szCs w:val="28"/>
              </w:rPr>
              <w:t>台面与</w:t>
            </w:r>
            <w:proofErr w:type="gramStart"/>
            <w:r w:rsidRPr="00CE41EC">
              <w:rPr>
                <w:rFonts w:asciiTheme="minorEastAsia" w:hAnsiTheme="minorEastAsia" w:cs="宋体" w:hint="eastAsia"/>
                <w:kern w:val="0"/>
                <w:sz w:val="28"/>
                <w:szCs w:val="28"/>
              </w:rPr>
              <w:t>水槽及挡水边</w:t>
            </w:r>
            <w:proofErr w:type="gramEnd"/>
            <w:r w:rsidRPr="00CE41EC">
              <w:rPr>
                <w:rFonts w:asciiTheme="minorEastAsia" w:hAnsiTheme="minorEastAsia" w:cs="宋体" w:hint="eastAsia"/>
                <w:kern w:val="0"/>
                <w:sz w:val="28"/>
                <w:szCs w:val="28"/>
              </w:rPr>
              <w:t>均采用模具一次压铸成型，水槽设计达到防溅水功能，具备防渗透着色功能，方便表面清洁。</w:t>
            </w:r>
          </w:p>
          <w:p w:rsidR="00753FD6" w:rsidRDefault="00753FD6" w:rsidP="00E13085">
            <w:pPr>
              <w:jc w:val="left"/>
              <w:rPr>
                <w:rFonts w:asciiTheme="minorEastAsia" w:hAnsiTheme="minorEastAsia" w:cs="Times New Roman"/>
                <w:b/>
                <w:sz w:val="24"/>
              </w:rPr>
            </w:pPr>
            <w:r>
              <w:rPr>
                <w:rFonts w:asciiTheme="minorEastAsia" w:hAnsiTheme="minorEastAsia" w:cs="Times New Roman" w:hint="eastAsia"/>
                <w:b/>
                <w:sz w:val="24"/>
              </w:rPr>
              <w:t>3.</w:t>
            </w:r>
            <w:r w:rsidRPr="00B916B6">
              <w:rPr>
                <w:rFonts w:asciiTheme="minorEastAsia" w:hAnsiTheme="minorEastAsia" w:cs="Times New Roman"/>
                <w:b/>
                <w:sz w:val="24"/>
              </w:rPr>
              <w:t>抽屉轨道：</w:t>
            </w:r>
          </w:p>
          <w:p w:rsidR="00753FD6" w:rsidRPr="00CE41EC" w:rsidRDefault="00753FD6" w:rsidP="00995101">
            <w:pPr>
              <w:ind w:firstLineChars="200" w:firstLine="560"/>
              <w:jc w:val="left"/>
              <w:rPr>
                <w:rFonts w:asciiTheme="minorEastAsia" w:hAnsiTheme="minorEastAsia" w:cs="Times New Roman"/>
                <w:sz w:val="28"/>
                <w:szCs w:val="28"/>
              </w:rPr>
            </w:pPr>
            <w:r w:rsidRPr="00CE41EC">
              <w:rPr>
                <w:rFonts w:asciiTheme="minorEastAsia" w:hAnsiTheme="minorEastAsia" w:cs="Times New Roman" w:hint="eastAsia"/>
                <w:sz w:val="28"/>
                <w:szCs w:val="28"/>
              </w:rPr>
              <w:t>选用</w:t>
            </w:r>
            <w:r w:rsidRPr="00CE41EC">
              <w:rPr>
                <w:rFonts w:asciiTheme="minorEastAsia" w:hAnsiTheme="minorEastAsia" w:hint="eastAsia"/>
                <w:sz w:val="28"/>
                <w:szCs w:val="28"/>
              </w:rPr>
              <w:t>DTC</w:t>
            </w:r>
            <w:r w:rsidRPr="00CE41EC">
              <w:rPr>
                <w:rFonts w:asciiTheme="minorEastAsia" w:hAnsiTheme="minorEastAsia" w:cs="Times New Roman" w:hint="eastAsia"/>
                <w:sz w:val="28"/>
                <w:szCs w:val="28"/>
              </w:rPr>
              <w:t>带阻尼轨道，具有隐藏式、静音、</w:t>
            </w:r>
            <w:r w:rsidRPr="00CE41EC">
              <w:rPr>
                <w:rFonts w:asciiTheme="minorEastAsia" w:hAnsiTheme="minorEastAsia" w:hint="eastAsia"/>
                <w:sz w:val="28"/>
                <w:szCs w:val="28"/>
              </w:rPr>
              <w:t>自动</w:t>
            </w:r>
            <w:r w:rsidRPr="00CE41EC">
              <w:rPr>
                <w:rFonts w:asciiTheme="minorEastAsia" w:hAnsiTheme="minorEastAsia" w:cs="Times New Roman" w:hint="eastAsia"/>
                <w:sz w:val="28"/>
                <w:szCs w:val="28"/>
              </w:rPr>
              <w:t>复位功能</w:t>
            </w:r>
            <w:r w:rsidRPr="00CE41EC">
              <w:rPr>
                <w:rFonts w:asciiTheme="minorEastAsia" w:hAnsiTheme="minorEastAsia" w:hint="eastAsia"/>
                <w:sz w:val="28"/>
                <w:szCs w:val="28"/>
              </w:rPr>
              <w:t>，</w:t>
            </w:r>
            <w:r w:rsidRPr="00CE41EC">
              <w:rPr>
                <w:rFonts w:asciiTheme="minorEastAsia" w:hAnsiTheme="minorEastAsia" w:cs="Times New Roman" w:hint="eastAsia"/>
                <w:sz w:val="28"/>
                <w:szCs w:val="28"/>
              </w:rPr>
              <w:t>使用过程无噪音，使用寿命长，可自由开合6万次以上。</w:t>
            </w:r>
          </w:p>
          <w:p w:rsidR="00995101" w:rsidRDefault="00753FD6" w:rsidP="00E13085">
            <w:pPr>
              <w:jc w:val="left"/>
              <w:rPr>
                <w:rFonts w:asciiTheme="minorEastAsia" w:hAnsiTheme="minorEastAsia" w:cs="宋体"/>
                <w:b/>
                <w:kern w:val="0"/>
                <w:sz w:val="24"/>
              </w:rPr>
            </w:pPr>
            <w:r>
              <w:rPr>
                <w:rFonts w:asciiTheme="minorEastAsia" w:hAnsiTheme="minorEastAsia" w:cs="宋体" w:hint="eastAsia"/>
                <w:b/>
                <w:kern w:val="0"/>
                <w:sz w:val="24"/>
              </w:rPr>
              <w:t>4.</w:t>
            </w:r>
            <w:r w:rsidRPr="00B916B6">
              <w:rPr>
                <w:rFonts w:asciiTheme="minorEastAsia" w:hAnsiTheme="minorEastAsia" w:cs="宋体" w:hint="eastAsia"/>
                <w:b/>
                <w:kern w:val="0"/>
                <w:sz w:val="24"/>
              </w:rPr>
              <w:t>铰链开关：</w:t>
            </w:r>
          </w:p>
          <w:p w:rsidR="00753FD6" w:rsidRPr="00CE41EC" w:rsidRDefault="00753FD6" w:rsidP="00995101">
            <w:pPr>
              <w:ind w:firstLineChars="250" w:firstLine="700"/>
              <w:jc w:val="left"/>
              <w:rPr>
                <w:rFonts w:asciiTheme="minorEastAsia" w:hAnsiTheme="minorEastAsia"/>
                <w:sz w:val="28"/>
                <w:szCs w:val="28"/>
              </w:rPr>
            </w:pPr>
            <w:r w:rsidRPr="00CE41EC">
              <w:rPr>
                <w:rFonts w:asciiTheme="minorEastAsia" w:hAnsiTheme="minorEastAsia" w:hint="eastAsia"/>
                <w:sz w:val="28"/>
                <w:szCs w:val="28"/>
              </w:rPr>
              <w:t>选用DTC铰链，SUS304抛光不锈钢材质，永不生锈。铰链与柜体面水平角度＜15°时，柜门即可自行关闭，阻尼闭合，无碰撞。开启角度大于110°，</w:t>
            </w:r>
            <w:proofErr w:type="gramStart"/>
            <w:r w:rsidRPr="00CE41EC">
              <w:rPr>
                <w:rFonts w:asciiTheme="minorEastAsia" w:hAnsiTheme="minorEastAsia" w:hint="eastAsia"/>
                <w:sz w:val="28"/>
                <w:szCs w:val="28"/>
              </w:rPr>
              <w:t>附防滑落</w:t>
            </w:r>
            <w:proofErr w:type="gramEnd"/>
            <w:r w:rsidRPr="00CE41EC">
              <w:rPr>
                <w:rFonts w:asciiTheme="minorEastAsia" w:hAnsiTheme="minorEastAsia" w:hint="eastAsia"/>
                <w:sz w:val="28"/>
                <w:szCs w:val="28"/>
              </w:rPr>
              <w:t>安全装置</w:t>
            </w:r>
            <w:r w:rsidRPr="00CE41EC">
              <w:rPr>
                <w:rFonts w:asciiTheme="minorEastAsia" w:hAnsiTheme="minorEastAsia" w:cs="宋体" w:hint="eastAsia"/>
                <w:kern w:val="0"/>
                <w:sz w:val="28"/>
                <w:szCs w:val="28"/>
              </w:rPr>
              <w:t>。</w:t>
            </w:r>
          </w:p>
          <w:p w:rsidR="00995101" w:rsidRDefault="00753FD6" w:rsidP="00E13085">
            <w:pPr>
              <w:jc w:val="left"/>
              <w:rPr>
                <w:rFonts w:asciiTheme="minorEastAsia" w:hAnsiTheme="minorEastAsia" w:cs="Times New Roman"/>
                <w:b/>
                <w:sz w:val="24"/>
              </w:rPr>
            </w:pPr>
            <w:r>
              <w:rPr>
                <w:rFonts w:asciiTheme="minorEastAsia" w:hAnsiTheme="minorEastAsia" w:cs="Times New Roman" w:hint="eastAsia"/>
                <w:b/>
                <w:sz w:val="24"/>
              </w:rPr>
              <w:lastRenderedPageBreak/>
              <w:t>5.</w:t>
            </w:r>
            <w:r w:rsidRPr="00B916B6">
              <w:rPr>
                <w:rFonts w:asciiTheme="minorEastAsia" w:hAnsiTheme="minorEastAsia" w:cs="Times New Roman"/>
                <w:b/>
                <w:sz w:val="24"/>
              </w:rPr>
              <w:t>抽屉搁盘：</w:t>
            </w:r>
          </w:p>
          <w:p w:rsidR="00753FD6" w:rsidRDefault="00753FD6" w:rsidP="00995101">
            <w:pPr>
              <w:ind w:firstLineChars="200" w:firstLine="560"/>
              <w:jc w:val="left"/>
              <w:rPr>
                <w:rFonts w:asciiTheme="minorEastAsia" w:hAnsiTheme="minorEastAsia"/>
                <w:sz w:val="24"/>
                <w:szCs w:val="24"/>
              </w:rPr>
            </w:pPr>
            <w:r w:rsidRPr="00CE41EC">
              <w:rPr>
                <w:rFonts w:asciiTheme="minorEastAsia" w:hAnsiTheme="minorEastAsia" w:cs="Times New Roman"/>
                <w:sz w:val="28"/>
                <w:szCs w:val="28"/>
              </w:rPr>
              <w:t>抽屉内置口腔科专用的各式搁盘</w:t>
            </w:r>
            <w:r w:rsidRPr="00CE41EC">
              <w:rPr>
                <w:rFonts w:asciiTheme="minorEastAsia" w:hAnsiTheme="minorEastAsia" w:cs="Times New Roman" w:hint="eastAsia"/>
                <w:sz w:val="28"/>
                <w:szCs w:val="28"/>
              </w:rPr>
              <w:t>，</w:t>
            </w:r>
            <w:r w:rsidRPr="00CE41EC">
              <w:rPr>
                <w:rFonts w:asciiTheme="minorEastAsia" w:hAnsiTheme="minorEastAsia" w:hint="eastAsia"/>
                <w:sz w:val="28"/>
                <w:szCs w:val="28"/>
              </w:rPr>
              <w:t>模塑成型</w:t>
            </w:r>
            <w:r w:rsidRPr="00CE41EC">
              <w:rPr>
                <w:rFonts w:asciiTheme="minorEastAsia" w:hAnsiTheme="minorEastAsia" w:cs="Times New Roman"/>
                <w:sz w:val="28"/>
                <w:szCs w:val="28"/>
              </w:rPr>
              <w:t>，</w:t>
            </w:r>
            <w:r w:rsidRPr="00CE41EC">
              <w:rPr>
                <w:rFonts w:asciiTheme="minorEastAsia" w:hAnsiTheme="minorEastAsia" w:hint="eastAsia"/>
                <w:sz w:val="28"/>
                <w:szCs w:val="28"/>
              </w:rPr>
              <w:t>规格尺寸根据口腔科材料、器械品种繁多尺寸不一的特点专业设计制作，可根据口腔器材的</w:t>
            </w:r>
            <w:proofErr w:type="gramStart"/>
            <w:r w:rsidRPr="00CE41EC">
              <w:rPr>
                <w:rFonts w:asciiTheme="minorEastAsia" w:hAnsiTheme="minorEastAsia" w:hint="eastAsia"/>
                <w:sz w:val="28"/>
                <w:szCs w:val="28"/>
              </w:rPr>
              <w:t>的</w:t>
            </w:r>
            <w:proofErr w:type="gramEnd"/>
            <w:r w:rsidRPr="00CE41EC">
              <w:rPr>
                <w:rFonts w:asciiTheme="minorEastAsia" w:hAnsiTheme="minorEastAsia" w:hint="eastAsia"/>
                <w:sz w:val="28"/>
                <w:szCs w:val="28"/>
              </w:rPr>
              <w:t>大小自由调节搁盘内径大小，</w:t>
            </w:r>
            <w:r w:rsidRPr="00CE41EC">
              <w:rPr>
                <w:rFonts w:asciiTheme="minorEastAsia" w:hAnsiTheme="minorEastAsia"/>
                <w:sz w:val="28"/>
                <w:szCs w:val="28"/>
              </w:rPr>
              <w:t>满足牙科专用器具科学有序的放置要求，并可</w:t>
            </w:r>
            <w:r w:rsidRPr="00CE41EC">
              <w:rPr>
                <w:rFonts w:asciiTheme="minorEastAsia" w:hAnsiTheme="minorEastAsia" w:hint="eastAsia"/>
                <w:sz w:val="28"/>
                <w:szCs w:val="28"/>
              </w:rPr>
              <w:t>取出</w:t>
            </w:r>
            <w:r w:rsidRPr="00B916B6">
              <w:rPr>
                <w:rFonts w:asciiTheme="minorEastAsia" w:hAnsiTheme="minorEastAsia"/>
                <w:sz w:val="24"/>
                <w:szCs w:val="24"/>
              </w:rPr>
              <w:t>清洗</w:t>
            </w:r>
            <w:r w:rsidRPr="00B916B6">
              <w:rPr>
                <w:rFonts w:asciiTheme="minorEastAsia" w:hAnsiTheme="minorEastAsia" w:hint="eastAsia"/>
                <w:sz w:val="24"/>
                <w:szCs w:val="24"/>
              </w:rPr>
              <w:t>及</w:t>
            </w:r>
            <w:r w:rsidRPr="00B916B6">
              <w:rPr>
                <w:rFonts w:asciiTheme="minorEastAsia" w:hAnsiTheme="minorEastAsia" w:cs="Times New Roman"/>
                <w:sz w:val="24"/>
                <w:szCs w:val="24"/>
              </w:rPr>
              <w:t>消毒。</w:t>
            </w:r>
            <w:r w:rsidRPr="00B916B6">
              <w:rPr>
                <w:rFonts w:asciiTheme="minorEastAsia" w:hAnsiTheme="minorEastAsia" w:cs="Times New Roman" w:hint="eastAsia"/>
                <w:sz w:val="24"/>
                <w:szCs w:val="24"/>
              </w:rPr>
              <w:t>采用ABS板材，</w:t>
            </w:r>
            <w:r w:rsidRPr="00B916B6">
              <w:rPr>
                <w:rFonts w:asciiTheme="minorEastAsia" w:hAnsiTheme="minorEastAsia" w:hint="eastAsia"/>
                <w:sz w:val="24"/>
                <w:szCs w:val="24"/>
              </w:rPr>
              <w:t>提供多种</w:t>
            </w:r>
            <w:r w:rsidRPr="00B916B6">
              <w:rPr>
                <w:rFonts w:asciiTheme="minorEastAsia" w:hAnsiTheme="minorEastAsia" w:cs="Times New Roman" w:hint="eastAsia"/>
                <w:sz w:val="24"/>
                <w:szCs w:val="24"/>
              </w:rPr>
              <w:t>规格</w:t>
            </w:r>
            <w:r w:rsidRPr="00B916B6">
              <w:rPr>
                <w:rFonts w:asciiTheme="minorEastAsia" w:hAnsiTheme="minorEastAsia" w:hint="eastAsia"/>
                <w:sz w:val="24"/>
                <w:szCs w:val="24"/>
              </w:rPr>
              <w:t>可供选择。</w:t>
            </w:r>
          </w:p>
          <w:p w:rsidR="00995101" w:rsidRDefault="00753FD6" w:rsidP="00E13085">
            <w:pPr>
              <w:jc w:val="left"/>
              <w:rPr>
                <w:rFonts w:asciiTheme="minorEastAsia" w:hAnsiTheme="minorEastAsia" w:cs="宋体"/>
                <w:b/>
                <w:kern w:val="0"/>
                <w:sz w:val="24"/>
              </w:rPr>
            </w:pPr>
            <w:r>
              <w:rPr>
                <w:rFonts w:asciiTheme="minorEastAsia" w:hAnsiTheme="minorEastAsia" w:cs="宋体" w:hint="eastAsia"/>
                <w:b/>
                <w:kern w:val="0"/>
                <w:sz w:val="24"/>
              </w:rPr>
              <w:t>6.</w:t>
            </w:r>
            <w:r w:rsidRPr="00B916B6">
              <w:rPr>
                <w:rFonts w:asciiTheme="minorEastAsia" w:hAnsiTheme="minorEastAsia" w:cs="宋体" w:hint="eastAsia"/>
                <w:b/>
                <w:kern w:val="0"/>
                <w:sz w:val="24"/>
              </w:rPr>
              <w:t>洗手及用水设施：</w:t>
            </w:r>
          </w:p>
          <w:p w:rsidR="00753FD6" w:rsidRPr="00F13D36" w:rsidRDefault="00753FD6" w:rsidP="00995101">
            <w:pPr>
              <w:ind w:firstLineChars="200" w:firstLine="560"/>
              <w:jc w:val="left"/>
              <w:rPr>
                <w:rFonts w:asciiTheme="minorEastAsia" w:hAnsiTheme="minorEastAsia" w:cs="宋体"/>
                <w:kern w:val="0"/>
                <w:sz w:val="28"/>
                <w:szCs w:val="28"/>
              </w:rPr>
            </w:pPr>
            <w:r w:rsidRPr="00F13D36">
              <w:rPr>
                <w:rFonts w:asciiTheme="minorEastAsia" w:hAnsiTheme="minorEastAsia" w:cs="宋体" w:hint="eastAsia"/>
                <w:kern w:val="0"/>
                <w:sz w:val="28"/>
                <w:szCs w:val="28"/>
              </w:rPr>
              <w:t>水龙头</w:t>
            </w:r>
            <w:r w:rsidR="00F13D36" w:rsidRPr="00F13D36">
              <w:rPr>
                <w:rFonts w:asciiTheme="minorEastAsia" w:hAnsiTheme="minorEastAsia" w:cs="宋体" w:hint="eastAsia"/>
                <w:kern w:val="0"/>
                <w:sz w:val="28"/>
                <w:szCs w:val="28"/>
              </w:rPr>
              <w:t>选用鹅颈式自动感应辉煌牌或者</w:t>
            </w:r>
            <w:proofErr w:type="gramStart"/>
            <w:r w:rsidR="00F13D36" w:rsidRPr="00F13D36">
              <w:rPr>
                <w:rFonts w:asciiTheme="minorEastAsia" w:hAnsiTheme="minorEastAsia" w:cs="宋体" w:hint="eastAsia"/>
                <w:kern w:val="0"/>
                <w:sz w:val="28"/>
                <w:szCs w:val="28"/>
              </w:rPr>
              <w:t>九牧牌水龙头</w:t>
            </w:r>
            <w:proofErr w:type="gramEnd"/>
            <w:r w:rsidRPr="00F13D36">
              <w:rPr>
                <w:rFonts w:asciiTheme="minorEastAsia" w:hAnsiTheme="minorEastAsia" w:cs="宋体" w:hint="eastAsia"/>
                <w:kern w:val="0"/>
                <w:sz w:val="28"/>
                <w:szCs w:val="28"/>
              </w:rPr>
              <w:t>、上下水部件选用辉煌牌或者</w:t>
            </w:r>
            <w:proofErr w:type="gramStart"/>
            <w:r w:rsidRPr="00F13D36">
              <w:rPr>
                <w:rFonts w:asciiTheme="minorEastAsia" w:hAnsiTheme="minorEastAsia" w:cs="宋体" w:hint="eastAsia"/>
                <w:kern w:val="0"/>
                <w:sz w:val="28"/>
                <w:szCs w:val="28"/>
              </w:rPr>
              <w:t>九牧牌等</w:t>
            </w:r>
            <w:proofErr w:type="gramEnd"/>
            <w:r w:rsidRPr="00F13D36">
              <w:rPr>
                <w:rFonts w:asciiTheme="minorEastAsia" w:hAnsiTheme="minorEastAsia" w:cs="宋体" w:hint="eastAsia"/>
                <w:kern w:val="0"/>
                <w:sz w:val="28"/>
                <w:szCs w:val="28"/>
              </w:rPr>
              <w:t>，水龙头表面采用镀铬处理，耐酸碱，耐锈蚀。</w:t>
            </w:r>
            <w:r w:rsidR="004148D9">
              <w:rPr>
                <w:rFonts w:asciiTheme="minorEastAsia" w:hAnsiTheme="minorEastAsia" w:cs="宋体" w:hint="eastAsia"/>
                <w:kern w:val="0"/>
                <w:sz w:val="28"/>
                <w:szCs w:val="28"/>
              </w:rPr>
              <w:t>提供</w:t>
            </w:r>
            <w:r w:rsidR="004148D9">
              <w:rPr>
                <w:rFonts w:asciiTheme="minorEastAsia" w:hAnsiTheme="minorEastAsia" w:cs="宋体"/>
                <w:kern w:val="0"/>
                <w:sz w:val="28"/>
                <w:szCs w:val="28"/>
              </w:rPr>
              <w:t>热水源并可以调节水温。</w:t>
            </w:r>
          </w:p>
          <w:p w:rsidR="00995101" w:rsidRDefault="00753FD6" w:rsidP="00E13085">
            <w:pPr>
              <w:jc w:val="left"/>
              <w:rPr>
                <w:rFonts w:asciiTheme="minorEastAsia" w:hAnsiTheme="minorEastAsia" w:cs="宋体"/>
                <w:b/>
                <w:kern w:val="0"/>
                <w:sz w:val="24"/>
              </w:rPr>
            </w:pPr>
            <w:r>
              <w:rPr>
                <w:rFonts w:asciiTheme="minorEastAsia" w:hAnsiTheme="minorEastAsia" w:cs="宋体" w:hint="eastAsia"/>
                <w:b/>
                <w:kern w:val="0"/>
                <w:sz w:val="24"/>
              </w:rPr>
              <w:t>7.</w:t>
            </w:r>
            <w:r w:rsidRPr="00B916B6">
              <w:rPr>
                <w:rFonts w:asciiTheme="minorEastAsia" w:hAnsiTheme="minorEastAsia" w:cs="宋体" w:hint="eastAsia"/>
                <w:b/>
                <w:kern w:val="0"/>
                <w:sz w:val="24"/>
              </w:rPr>
              <w:t>垃圾桶：</w:t>
            </w:r>
          </w:p>
          <w:p w:rsidR="00753FD6" w:rsidRPr="00CE41EC" w:rsidRDefault="00753FD6" w:rsidP="00995101">
            <w:pPr>
              <w:ind w:firstLineChars="200" w:firstLine="560"/>
              <w:jc w:val="left"/>
              <w:rPr>
                <w:rFonts w:asciiTheme="minorEastAsia" w:hAnsiTheme="minorEastAsia" w:cs="宋体"/>
                <w:kern w:val="0"/>
                <w:sz w:val="28"/>
                <w:szCs w:val="28"/>
              </w:rPr>
            </w:pPr>
            <w:r w:rsidRPr="00CE41EC">
              <w:rPr>
                <w:rFonts w:asciiTheme="minorEastAsia" w:hAnsiTheme="minorEastAsia" w:cs="宋体" w:hint="eastAsia"/>
                <w:kern w:val="0"/>
                <w:sz w:val="28"/>
                <w:szCs w:val="28"/>
              </w:rPr>
              <w:t>隐蔽式，置于洗手盆下方，垃圾箱门采用</w:t>
            </w:r>
            <w:proofErr w:type="gramStart"/>
            <w:r w:rsidRPr="00CE41EC">
              <w:rPr>
                <w:rFonts w:asciiTheme="minorEastAsia" w:hAnsiTheme="minorEastAsia" w:cs="宋体" w:hint="eastAsia"/>
                <w:kern w:val="0"/>
                <w:sz w:val="28"/>
                <w:szCs w:val="28"/>
              </w:rPr>
              <w:t>膝</w:t>
            </w:r>
            <w:proofErr w:type="gramEnd"/>
            <w:r w:rsidRPr="00CE41EC">
              <w:rPr>
                <w:rFonts w:asciiTheme="minorEastAsia" w:hAnsiTheme="minorEastAsia" w:cs="宋体" w:hint="eastAsia"/>
                <w:kern w:val="0"/>
                <w:sz w:val="28"/>
                <w:szCs w:val="28"/>
              </w:rPr>
              <w:t>顶式开关，操作方便，避免二次污染,合页采用滚珠合页，可自由开合6万次以上，</w:t>
            </w:r>
            <w:proofErr w:type="gramStart"/>
            <w:r w:rsidRPr="00CE41EC">
              <w:rPr>
                <w:rFonts w:asciiTheme="minorEastAsia" w:hAnsiTheme="minorEastAsia" w:cs="宋体" w:hint="eastAsia"/>
                <w:kern w:val="0"/>
                <w:sz w:val="28"/>
                <w:szCs w:val="28"/>
              </w:rPr>
              <w:t>气撑采用</w:t>
            </w:r>
            <w:proofErr w:type="gramEnd"/>
            <w:r w:rsidRPr="00CE41EC">
              <w:rPr>
                <w:rFonts w:asciiTheme="minorEastAsia" w:hAnsiTheme="minorEastAsia" w:cs="宋体" w:hint="eastAsia"/>
                <w:kern w:val="0"/>
                <w:sz w:val="28"/>
                <w:szCs w:val="28"/>
              </w:rPr>
              <w:t>液压缓冲气撑，内配35L医用垃圾桶。</w:t>
            </w:r>
          </w:p>
          <w:p w:rsidR="00753FD6" w:rsidRPr="00CE41EC" w:rsidRDefault="00753FD6" w:rsidP="00E13085">
            <w:pPr>
              <w:jc w:val="left"/>
              <w:rPr>
                <w:rFonts w:asciiTheme="minorEastAsia" w:hAnsiTheme="minorEastAsia" w:cs="Times New Roman"/>
                <w:b/>
                <w:kern w:val="0"/>
                <w:sz w:val="28"/>
                <w:szCs w:val="28"/>
              </w:rPr>
            </w:pPr>
            <w:r>
              <w:rPr>
                <w:rFonts w:asciiTheme="minorEastAsia" w:hAnsiTheme="minorEastAsia" w:cs="Times New Roman" w:hint="eastAsia"/>
                <w:b/>
                <w:kern w:val="0"/>
                <w:sz w:val="24"/>
                <w:szCs w:val="24"/>
              </w:rPr>
              <w:t>8.</w:t>
            </w:r>
            <w:r w:rsidRPr="00B916B6">
              <w:rPr>
                <w:rFonts w:asciiTheme="minorEastAsia" w:hAnsiTheme="minorEastAsia" w:cs="宋体" w:hint="eastAsia"/>
                <w:kern w:val="0"/>
                <w:sz w:val="24"/>
              </w:rPr>
              <w:t xml:space="preserve"> </w:t>
            </w:r>
            <w:r w:rsidRPr="00CE41EC">
              <w:rPr>
                <w:rFonts w:asciiTheme="minorEastAsia" w:hAnsiTheme="minorEastAsia" w:cs="宋体" w:hint="eastAsia"/>
                <w:kern w:val="0"/>
                <w:sz w:val="28"/>
                <w:szCs w:val="28"/>
              </w:rPr>
              <w:t>可选用医疗垃圾桶、器械盒、锐器盒隐藏与同一柜体中的柜型，</w:t>
            </w:r>
            <w:r w:rsidRPr="00CE41EC">
              <w:rPr>
                <w:rFonts w:asciiTheme="minorEastAsia" w:hAnsiTheme="minorEastAsia" w:cs="Times New Roman" w:hint="eastAsia"/>
                <w:kern w:val="0"/>
                <w:sz w:val="28"/>
                <w:szCs w:val="28"/>
              </w:rPr>
              <w:t>便于医生操作，显示诊室整洁、干净。</w:t>
            </w:r>
          </w:p>
          <w:p w:rsidR="00753FD6" w:rsidRDefault="00753FD6" w:rsidP="00E13085">
            <w:pPr>
              <w:jc w:val="left"/>
              <w:rPr>
                <w:rFonts w:asciiTheme="minorEastAsia" w:hAnsiTheme="minorEastAsia" w:cs="宋体"/>
                <w:kern w:val="0"/>
                <w:sz w:val="24"/>
              </w:rPr>
            </w:pPr>
            <w:r>
              <w:rPr>
                <w:rFonts w:asciiTheme="minorEastAsia" w:hAnsiTheme="minorEastAsia" w:cs="Times New Roman" w:hint="eastAsia"/>
                <w:b/>
                <w:kern w:val="0"/>
                <w:sz w:val="24"/>
                <w:szCs w:val="24"/>
              </w:rPr>
              <w:t>9.</w:t>
            </w:r>
            <w:r w:rsidRPr="00B916B6">
              <w:rPr>
                <w:rFonts w:asciiTheme="minorEastAsia" w:hAnsiTheme="minorEastAsia" w:cs="Times New Roman" w:hint="eastAsia"/>
                <w:b/>
                <w:kern w:val="0"/>
                <w:sz w:val="24"/>
                <w:szCs w:val="24"/>
              </w:rPr>
              <w:t>拉手：</w:t>
            </w:r>
            <w:r w:rsidRPr="00CE41EC">
              <w:rPr>
                <w:rFonts w:asciiTheme="minorEastAsia" w:hAnsiTheme="minorEastAsia" w:cs="宋体" w:hint="eastAsia"/>
                <w:kern w:val="0"/>
                <w:sz w:val="28"/>
                <w:szCs w:val="28"/>
              </w:rPr>
              <w:t>拉手为欧式氧化铝，</w:t>
            </w:r>
            <w:r w:rsidRPr="00CE41EC">
              <w:rPr>
                <w:rFonts w:asciiTheme="minorEastAsia" w:hAnsiTheme="minorEastAsia" w:cs="Times New Roman" w:hint="eastAsia"/>
                <w:kern w:val="0"/>
                <w:sz w:val="28"/>
                <w:szCs w:val="28"/>
              </w:rPr>
              <w:t>可提供多种把手颜色作为用户的个性化选择</w:t>
            </w:r>
            <w:r w:rsidRPr="00B916B6">
              <w:rPr>
                <w:rFonts w:asciiTheme="minorEastAsia" w:hAnsiTheme="minorEastAsia" w:cs="宋体" w:hint="eastAsia"/>
                <w:kern w:val="0"/>
                <w:sz w:val="24"/>
              </w:rPr>
              <w:t>。</w:t>
            </w:r>
          </w:p>
          <w:p w:rsidR="00BC37D4" w:rsidRPr="00BC37D4" w:rsidRDefault="00BC37D4" w:rsidP="00BC37D4">
            <w:pPr>
              <w:tabs>
                <w:tab w:val="left" w:pos="-1543"/>
              </w:tabs>
              <w:spacing w:line="360" w:lineRule="auto"/>
              <w:rPr>
                <w:rFonts w:asciiTheme="minorEastAsia" w:hAnsiTheme="minorEastAsia" w:cs="Times New Roman"/>
                <w:b/>
                <w:kern w:val="0"/>
                <w:sz w:val="24"/>
                <w:szCs w:val="24"/>
              </w:rPr>
            </w:pPr>
            <w:r w:rsidRPr="00BC37D4">
              <w:rPr>
                <w:rFonts w:asciiTheme="minorEastAsia" w:hAnsiTheme="minorEastAsia" w:cs="Times New Roman" w:hint="eastAsia"/>
                <w:b/>
                <w:kern w:val="0"/>
                <w:sz w:val="24"/>
                <w:szCs w:val="24"/>
              </w:rPr>
              <w:t>10</w:t>
            </w:r>
            <w:r>
              <w:rPr>
                <w:rFonts w:asciiTheme="minorEastAsia" w:hAnsiTheme="minorEastAsia" w:cs="Times New Roman" w:hint="eastAsia"/>
                <w:b/>
                <w:kern w:val="0"/>
                <w:sz w:val="24"/>
                <w:szCs w:val="24"/>
              </w:rPr>
              <w:t>.</w:t>
            </w:r>
            <w:r w:rsidRPr="00BC37D4">
              <w:rPr>
                <w:rFonts w:asciiTheme="minorEastAsia" w:hAnsiTheme="minorEastAsia" w:cs="Times New Roman" w:hint="eastAsia"/>
                <w:b/>
                <w:kern w:val="0"/>
                <w:sz w:val="24"/>
                <w:szCs w:val="24"/>
              </w:rPr>
              <w:t>服务:</w:t>
            </w:r>
          </w:p>
          <w:p w:rsidR="00BC37D4" w:rsidRPr="00BC37D4" w:rsidRDefault="00BC37D4" w:rsidP="00BC37D4">
            <w:pPr>
              <w:tabs>
                <w:tab w:val="left" w:pos="-1543"/>
              </w:tabs>
              <w:spacing w:line="360" w:lineRule="auto"/>
              <w:rPr>
                <w:rFonts w:asciiTheme="minorEastAsia" w:hAnsiTheme="minorEastAsia" w:cs="宋体" w:hint="eastAsia"/>
                <w:kern w:val="0"/>
                <w:sz w:val="28"/>
                <w:szCs w:val="28"/>
              </w:rPr>
            </w:pPr>
            <w:r w:rsidRPr="00BC37D4">
              <w:rPr>
                <w:rFonts w:asciiTheme="minorEastAsia" w:hAnsiTheme="minorEastAsia" w:cs="宋体" w:hint="eastAsia"/>
                <w:kern w:val="0"/>
                <w:sz w:val="28"/>
                <w:szCs w:val="28"/>
              </w:rPr>
              <w:t>（1）提供中文《使用说明书》。</w:t>
            </w:r>
          </w:p>
          <w:p w:rsidR="00BC37D4" w:rsidRPr="00BC37D4" w:rsidRDefault="00BC37D4" w:rsidP="00BC37D4">
            <w:pPr>
              <w:tabs>
                <w:tab w:val="left" w:pos="-1543"/>
              </w:tabs>
              <w:spacing w:line="360" w:lineRule="auto"/>
              <w:ind w:left="700" w:hangingChars="250" w:hanging="700"/>
              <w:rPr>
                <w:rFonts w:asciiTheme="minorEastAsia" w:hAnsiTheme="minorEastAsia" w:cs="宋体" w:hint="eastAsia"/>
                <w:kern w:val="0"/>
                <w:sz w:val="28"/>
                <w:szCs w:val="28"/>
              </w:rPr>
            </w:pPr>
            <w:r w:rsidRPr="00BC37D4">
              <w:rPr>
                <w:rFonts w:asciiTheme="minorEastAsia" w:hAnsiTheme="minorEastAsia" w:cs="宋体" w:hint="eastAsia"/>
                <w:kern w:val="0"/>
                <w:sz w:val="28"/>
                <w:szCs w:val="28"/>
              </w:rPr>
              <w:t>（2）安装和调试：由制造厂家指定的代理商提出设备的安装基础的预备条件并指派合格的工程师负责设备的安装、验收、培训、维修等。</w:t>
            </w:r>
          </w:p>
          <w:p w:rsidR="00BC37D4" w:rsidRPr="00BC37D4" w:rsidRDefault="00BC37D4" w:rsidP="00E13085">
            <w:pPr>
              <w:jc w:val="left"/>
              <w:rPr>
                <w:rFonts w:asciiTheme="minorEastAsia" w:hAnsiTheme="minorEastAsia" w:hint="eastAsia"/>
                <w:b/>
                <w:sz w:val="32"/>
                <w:szCs w:val="32"/>
              </w:rPr>
            </w:pPr>
            <w:bookmarkStart w:id="0" w:name="_GoBack"/>
            <w:bookmarkEnd w:id="0"/>
          </w:p>
        </w:tc>
      </w:tr>
    </w:tbl>
    <w:p w:rsidR="00F13D36" w:rsidRPr="00995101" w:rsidRDefault="00F13D36">
      <w:pPr>
        <w:rPr>
          <w:rFonts w:asciiTheme="minorEastAsia" w:hAnsiTheme="minorEastAsia" w:cs="宋体"/>
          <w:kern w:val="0"/>
          <w:sz w:val="28"/>
          <w:szCs w:val="28"/>
        </w:rPr>
      </w:pPr>
      <w:r w:rsidRPr="00995101">
        <w:rPr>
          <w:rFonts w:asciiTheme="minorEastAsia" w:hAnsiTheme="minorEastAsia" w:cs="Times New Roman" w:hint="eastAsia"/>
          <w:b/>
          <w:kern w:val="0"/>
          <w:sz w:val="24"/>
          <w:szCs w:val="24"/>
        </w:rPr>
        <w:lastRenderedPageBreak/>
        <w:t>1</w:t>
      </w:r>
      <w:r w:rsidR="00BC37D4">
        <w:rPr>
          <w:rFonts w:asciiTheme="minorEastAsia" w:hAnsiTheme="minorEastAsia" w:cs="Times New Roman"/>
          <w:b/>
          <w:kern w:val="0"/>
          <w:sz w:val="24"/>
          <w:szCs w:val="24"/>
        </w:rPr>
        <w:t>1</w:t>
      </w:r>
      <w:r w:rsidRPr="00995101">
        <w:rPr>
          <w:rFonts w:asciiTheme="minorEastAsia" w:hAnsiTheme="minorEastAsia" w:cs="宋体" w:hint="eastAsia"/>
          <w:kern w:val="0"/>
          <w:sz w:val="28"/>
          <w:szCs w:val="28"/>
        </w:rPr>
        <w:t>.</w:t>
      </w:r>
      <w:r w:rsidR="00995101">
        <w:rPr>
          <w:rFonts w:asciiTheme="minorEastAsia" w:hAnsiTheme="minorEastAsia" w:cs="宋体" w:hint="eastAsia"/>
          <w:kern w:val="0"/>
          <w:sz w:val="28"/>
          <w:szCs w:val="28"/>
        </w:rPr>
        <w:t>接到</w:t>
      </w:r>
      <w:r w:rsidR="00995101" w:rsidRPr="00995101">
        <w:rPr>
          <w:rFonts w:asciiTheme="minorEastAsia" w:hAnsiTheme="minorEastAsia" w:cs="宋体" w:hint="eastAsia"/>
          <w:kern w:val="0"/>
          <w:sz w:val="28"/>
          <w:szCs w:val="28"/>
        </w:rPr>
        <w:t>中标</w:t>
      </w:r>
      <w:r w:rsidR="00995101">
        <w:rPr>
          <w:rFonts w:asciiTheme="minorEastAsia" w:hAnsiTheme="minorEastAsia" w:cs="宋体" w:hint="eastAsia"/>
          <w:kern w:val="0"/>
          <w:sz w:val="28"/>
          <w:szCs w:val="28"/>
        </w:rPr>
        <w:t>通知</w:t>
      </w:r>
      <w:r w:rsidRPr="00995101">
        <w:rPr>
          <w:rFonts w:asciiTheme="minorEastAsia" w:hAnsiTheme="minorEastAsia" w:cs="宋体"/>
          <w:kern w:val="0"/>
          <w:sz w:val="28"/>
          <w:szCs w:val="28"/>
        </w:rPr>
        <w:t>后</w:t>
      </w:r>
      <w:r w:rsidRPr="00995101">
        <w:rPr>
          <w:rFonts w:asciiTheme="minorEastAsia" w:hAnsiTheme="minorEastAsia" w:cs="宋体" w:hint="eastAsia"/>
          <w:kern w:val="0"/>
          <w:sz w:val="28"/>
          <w:szCs w:val="28"/>
        </w:rPr>
        <w:t>23</w:t>
      </w:r>
      <w:r w:rsidR="00995101">
        <w:rPr>
          <w:rFonts w:asciiTheme="minorEastAsia" w:hAnsiTheme="minorEastAsia" w:cs="宋体" w:hint="eastAsia"/>
          <w:kern w:val="0"/>
          <w:sz w:val="28"/>
          <w:szCs w:val="28"/>
        </w:rPr>
        <w:t>天</w:t>
      </w:r>
      <w:r w:rsidRPr="00995101">
        <w:rPr>
          <w:rFonts w:asciiTheme="minorEastAsia" w:hAnsiTheme="minorEastAsia" w:cs="宋体"/>
          <w:kern w:val="0"/>
          <w:sz w:val="28"/>
          <w:szCs w:val="28"/>
        </w:rPr>
        <w:t>货到现场，</w:t>
      </w:r>
      <w:r w:rsidRPr="00995101">
        <w:rPr>
          <w:rFonts w:asciiTheme="minorEastAsia" w:hAnsiTheme="minorEastAsia" w:cs="宋体" w:hint="eastAsia"/>
          <w:kern w:val="0"/>
          <w:sz w:val="28"/>
          <w:szCs w:val="28"/>
        </w:rPr>
        <w:t>4天</w:t>
      </w:r>
      <w:r w:rsidRPr="00995101">
        <w:rPr>
          <w:rFonts w:asciiTheme="minorEastAsia" w:hAnsiTheme="minorEastAsia" w:cs="宋体"/>
          <w:kern w:val="0"/>
          <w:sz w:val="28"/>
          <w:szCs w:val="28"/>
        </w:rPr>
        <w:t>安装完毕</w:t>
      </w:r>
      <w:r w:rsidRPr="00995101">
        <w:rPr>
          <w:rFonts w:asciiTheme="minorEastAsia" w:hAnsiTheme="minorEastAsia" w:cs="宋体" w:hint="eastAsia"/>
          <w:kern w:val="0"/>
          <w:sz w:val="28"/>
          <w:szCs w:val="28"/>
        </w:rPr>
        <w:t>。</w:t>
      </w:r>
    </w:p>
    <w:p w:rsidR="00D63C68" w:rsidRPr="00995101" w:rsidRDefault="00F13D36">
      <w:pPr>
        <w:rPr>
          <w:rFonts w:asciiTheme="minorEastAsia" w:hAnsiTheme="minorEastAsia" w:cs="宋体"/>
          <w:kern w:val="0"/>
          <w:sz w:val="28"/>
          <w:szCs w:val="28"/>
        </w:rPr>
      </w:pPr>
      <w:r w:rsidRPr="00995101">
        <w:rPr>
          <w:rFonts w:asciiTheme="minorEastAsia" w:hAnsiTheme="minorEastAsia" w:cs="Times New Roman" w:hint="eastAsia"/>
          <w:b/>
          <w:kern w:val="0"/>
          <w:sz w:val="24"/>
          <w:szCs w:val="24"/>
        </w:rPr>
        <w:t>1</w:t>
      </w:r>
      <w:r w:rsidR="00BC37D4">
        <w:rPr>
          <w:rFonts w:asciiTheme="minorEastAsia" w:hAnsiTheme="minorEastAsia" w:cs="Times New Roman"/>
          <w:b/>
          <w:kern w:val="0"/>
          <w:sz w:val="24"/>
          <w:szCs w:val="24"/>
        </w:rPr>
        <w:t>2</w:t>
      </w:r>
      <w:r w:rsidRPr="00995101">
        <w:rPr>
          <w:rFonts w:asciiTheme="minorEastAsia" w:hAnsiTheme="minorEastAsia" w:cs="宋体" w:hint="eastAsia"/>
          <w:kern w:val="0"/>
          <w:sz w:val="28"/>
          <w:szCs w:val="28"/>
        </w:rPr>
        <w:t>.</w:t>
      </w:r>
      <w:r w:rsidRPr="00995101">
        <w:rPr>
          <w:rFonts w:asciiTheme="minorEastAsia" w:hAnsiTheme="minorEastAsia" w:cs="宋体"/>
          <w:kern w:val="0"/>
          <w:sz w:val="28"/>
          <w:szCs w:val="28"/>
        </w:rPr>
        <w:t>现场</w:t>
      </w:r>
      <w:r w:rsidR="00995101">
        <w:rPr>
          <w:rFonts w:asciiTheme="minorEastAsia" w:hAnsiTheme="minorEastAsia" w:cs="宋体" w:hint="eastAsia"/>
          <w:kern w:val="0"/>
          <w:sz w:val="28"/>
          <w:szCs w:val="28"/>
        </w:rPr>
        <w:t>发</w:t>
      </w:r>
      <w:r w:rsidRPr="00995101">
        <w:rPr>
          <w:rFonts w:asciiTheme="minorEastAsia" w:hAnsiTheme="minorEastAsia" w:cs="宋体"/>
          <w:kern w:val="0"/>
          <w:sz w:val="28"/>
          <w:szCs w:val="28"/>
        </w:rPr>
        <w:t>布时间</w:t>
      </w:r>
      <w:r w:rsidRPr="00995101">
        <w:rPr>
          <w:rFonts w:asciiTheme="minorEastAsia" w:hAnsiTheme="minorEastAsia" w:cs="宋体" w:hint="eastAsia"/>
          <w:kern w:val="0"/>
          <w:sz w:val="28"/>
          <w:szCs w:val="28"/>
        </w:rPr>
        <w:t>：</w:t>
      </w:r>
      <w:r w:rsidRPr="00995101">
        <w:rPr>
          <w:rFonts w:asciiTheme="minorEastAsia" w:hAnsiTheme="minorEastAsia" w:cs="宋体"/>
          <w:kern w:val="0"/>
          <w:sz w:val="28"/>
          <w:szCs w:val="28"/>
        </w:rPr>
        <w:t>2019</w:t>
      </w:r>
      <w:r w:rsidRPr="00995101">
        <w:rPr>
          <w:rFonts w:asciiTheme="minorEastAsia" w:hAnsiTheme="minorEastAsia" w:cs="宋体" w:hint="eastAsia"/>
          <w:kern w:val="0"/>
          <w:sz w:val="28"/>
          <w:szCs w:val="28"/>
        </w:rPr>
        <w:t>年10月5日</w:t>
      </w:r>
      <w:r w:rsidRPr="00995101">
        <w:rPr>
          <w:rFonts w:asciiTheme="minorEastAsia" w:hAnsiTheme="minorEastAsia" w:cs="宋体"/>
          <w:kern w:val="0"/>
          <w:sz w:val="28"/>
          <w:szCs w:val="28"/>
        </w:rPr>
        <w:t>。地点：</w:t>
      </w:r>
      <w:r w:rsidRPr="00995101">
        <w:rPr>
          <w:rFonts w:asciiTheme="minorEastAsia" w:hAnsiTheme="minorEastAsia" w:cs="宋体" w:hint="eastAsia"/>
          <w:kern w:val="0"/>
          <w:sz w:val="28"/>
          <w:szCs w:val="28"/>
        </w:rPr>
        <w:t>连云港市</w:t>
      </w:r>
      <w:r w:rsidR="00995101" w:rsidRPr="00995101">
        <w:rPr>
          <w:rFonts w:asciiTheme="minorEastAsia" w:hAnsiTheme="minorEastAsia" w:cs="宋体"/>
          <w:kern w:val="0"/>
          <w:sz w:val="28"/>
          <w:szCs w:val="28"/>
        </w:rPr>
        <w:t>口腔医院三楼候诊区</w:t>
      </w:r>
      <w:r w:rsidR="00995101" w:rsidRPr="00995101">
        <w:rPr>
          <w:rFonts w:asciiTheme="minorEastAsia" w:hAnsiTheme="minorEastAsia" w:cs="宋体" w:hint="eastAsia"/>
          <w:kern w:val="0"/>
          <w:sz w:val="28"/>
          <w:szCs w:val="28"/>
        </w:rPr>
        <w:t>，</w:t>
      </w:r>
      <w:r w:rsidR="00995101" w:rsidRPr="00995101">
        <w:rPr>
          <w:rFonts w:asciiTheme="minorEastAsia" w:hAnsiTheme="minorEastAsia" w:cs="宋体"/>
          <w:kern w:val="0"/>
          <w:sz w:val="28"/>
          <w:szCs w:val="28"/>
        </w:rPr>
        <w:t>海州区市化路</w:t>
      </w:r>
      <w:r w:rsidR="00995101" w:rsidRPr="00995101">
        <w:rPr>
          <w:rFonts w:asciiTheme="minorEastAsia" w:hAnsiTheme="minorEastAsia" w:cs="宋体" w:hint="eastAsia"/>
          <w:kern w:val="0"/>
          <w:sz w:val="28"/>
          <w:szCs w:val="28"/>
        </w:rPr>
        <w:t>54号</w:t>
      </w:r>
      <w:r w:rsidR="00995101" w:rsidRPr="00995101">
        <w:rPr>
          <w:rFonts w:asciiTheme="minorEastAsia" w:hAnsiTheme="minorEastAsia" w:cs="宋体"/>
          <w:kern w:val="0"/>
          <w:sz w:val="28"/>
          <w:szCs w:val="28"/>
        </w:rPr>
        <w:t>。联系人</w:t>
      </w:r>
      <w:r w:rsidR="00995101" w:rsidRPr="00995101">
        <w:rPr>
          <w:rFonts w:asciiTheme="minorEastAsia" w:hAnsiTheme="minorEastAsia" w:cs="宋体" w:hint="eastAsia"/>
          <w:kern w:val="0"/>
          <w:sz w:val="28"/>
          <w:szCs w:val="28"/>
        </w:rPr>
        <w:t>：</w:t>
      </w:r>
      <w:r w:rsidR="00995101" w:rsidRPr="00995101">
        <w:rPr>
          <w:rFonts w:asciiTheme="minorEastAsia" w:hAnsiTheme="minorEastAsia" w:cs="宋体"/>
          <w:kern w:val="0"/>
          <w:sz w:val="28"/>
          <w:szCs w:val="28"/>
        </w:rPr>
        <w:t>吴更。电话：</w:t>
      </w:r>
      <w:r w:rsidR="00995101" w:rsidRPr="00995101">
        <w:rPr>
          <w:rFonts w:asciiTheme="minorEastAsia" w:hAnsiTheme="minorEastAsia" w:cs="宋体" w:hint="eastAsia"/>
          <w:kern w:val="0"/>
          <w:sz w:val="28"/>
          <w:szCs w:val="28"/>
        </w:rPr>
        <w:t>18961322220.</w:t>
      </w:r>
    </w:p>
    <w:sectPr w:rsidR="00D63C68" w:rsidRPr="00995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BE"/>
    <w:rsid w:val="004148D9"/>
    <w:rsid w:val="00753FD6"/>
    <w:rsid w:val="00896FBE"/>
    <w:rsid w:val="00995101"/>
    <w:rsid w:val="00BC37D4"/>
    <w:rsid w:val="00CE41EC"/>
    <w:rsid w:val="00D63C68"/>
    <w:rsid w:val="00E703FB"/>
    <w:rsid w:val="00F1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321D9-2F65-4F56-9153-C9D49338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F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10</cp:revision>
  <dcterms:created xsi:type="dcterms:W3CDTF">2019-09-29T08:44:00Z</dcterms:created>
  <dcterms:modified xsi:type="dcterms:W3CDTF">2019-09-30T03:46:00Z</dcterms:modified>
</cp:coreProperties>
</file>