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连云港市第一人民医院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电动液压手术床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参数要求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本次商谈的内容为连云港市第一人民医院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电动液压手术床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采购，卖方负责将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电动液压手术床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二、参数要求：</w:t>
      </w:r>
    </w:p>
    <w:p>
      <w:pPr>
        <w:spacing w:line="360" w:lineRule="auto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设备名称: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电动液压手术床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 xml:space="preserve">              本次采购数量：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1台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产品参数：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(1) 整机台湾原装，四段式床身设计 : 床面采用四段式床身设计(头、背、臀、腿)，床面材质采用可透X光材质制成，满足C-Arm透视需求，床面100%透X光。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(2)超低60cm床台高度: 手术台床面最低可达60cm，可以应用于脑科手术、头部手术、脊椎手术、手部精细手术等坐姿手术，超低体位更可满足MIS手术所需要的低体位，方便医师操作器械。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(3) 35cm超长平移距离 : 床面具有超长35cm的纵向平移功能，满足脊椎手术、脑神经手术、泌尿科手术临床体位需求。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(4) 气压棒腿板设计 : 腿部段采用两脚分离气压可拆卸设计，搭配手术体位应用，可将腿板拆下，另外气压棒设计，可以轻易的将腿板操作到所需要的角度。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(5) 头板与脚板可以对调安装，对调安装后可平移到头端，床面下最大可透视距离达到136cm。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(6) 横转角度 : 床面横转角度可达20°,适用于腹腔镜手术操作时，方便医师可以轻易的位移器官。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(7) 两套独立控制系统，保证手术安全。手术台手控器、辅控器都采用背光按键设计、可以让操作者在灯光较暗的环境，可以 清楚看清动作按键，正确操作，防止误触。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(8) 单键操作FLEX自动腰上220∘，REFLEX自动腰下100∘及海滩椅模式等同步复合动作功能∘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(9)头板可与脚板对调互换安装，手控器操作系统也可头脚互换控制模式，用以扩大X光机之照射区域。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(10)手术台具有一键床面自动恢复水平设计。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(11)具有两颗大容量蓄电池DC供电系统，可于断电模式下继续操作80~100台手术，电量显示于手控制器之右上方。（选配）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(12)具有4个可360°旋转的万向轮，可由任意方向轻易移动手术台。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(13)具有4组自动电动刹车系统，可保证手术台坚固稳定。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(14)手术台具有剎车泄压系统，当手术遭遇停电手术床蓄电池也没有电的情况下，还可以解开手术台剎车系统，移动手术台。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(15)床身整体采用医用级不锈钢，抗静电、易清洁消毒。</w:t>
      </w:r>
    </w:p>
    <w:p>
      <w:pPr>
        <w:pStyle w:val="9"/>
        <w:widowControl/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(16)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床台尺寸: (宽) 500 x (长) 2000 mm </w:t>
      </w:r>
    </w:p>
    <w:p>
      <w:pPr>
        <w:pStyle w:val="9"/>
        <w:widowControl/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(17)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升降范围 (不含海绵垫): 最低600 ，最高950 mm </w:t>
      </w:r>
    </w:p>
    <w:p>
      <w:pPr>
        <w:pStyle w:val="9"/>
        <w:widowControl/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(18)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手动头板折角: 60°/-90° </w:t>
      </w:r>
    </w:p>
    <w:p>
      <w:pPr>
        <w:pStyle w:val="9"/>
        <w:widowControl/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(19)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电动背部上升及下降: 80°/40° </w:t>
      </w:r>
    </w:p>
    <w:p>
      <w:pPr>
        <w:pStyle w:val="9"/>
        <w:widowControl/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(20)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脚板折角:15°/-90° ,水平向外90° </w:t>
      </w:r>
    </w:p>
    <w:p>
      <w:pPr>
        <w:pStyle w:val="9"/>
        <w:widowControl/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(21)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纵转角度: ±30° </w:t>
      </w:r>
    </w:p>
    <w:p>
      <w:pPr>
        <w:pStyle w:val="9"/>
        <w:widowControl/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(22)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横转角度 (左/右): ±20° </w:t>
      </w:r>
    </w:p>
    <w:p>
      <w:pPr>
        <w:pStyle w:val="9"/>
        <w:widowControl/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(23)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Flex自动腰上 / Reflex自动腰下 : 220° / 100° </w:t>
      </w:r>
    </w:p>
    <w:p>
      <w:pPr>
        <w:pStyle w:val="9"/>
        <w:widowControl/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(24)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床身前后平移行程: 350 mm </w:t>
      </w:r>
    </w:p>
    <w:p>
      <w:pPr>
        <w:pStyle w:val="9"/>
        <w:widowControl/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(25)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手术床最大承载力: 360KG</w:t>
      </w:r>
    </w:p>
    <w:p>
      <w:pPr>
        <w:pStyle w:val="9"/>
        <w:widowControl/>
        <w:numPr>
          <w:numId w:val="0"/>
        </w:numPr>
        <w:ind w:leftChars="0"/>
        <w:rPr>
          <w:rFonts w:ascii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(26)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能够匹配现有骨科牵引架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sz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24"/>
        </w:rPr>
        <w:t>三、售后服务：</w:t>
      </w:r>
    </w:p>
    <w:bookmarkEnd w:id="0"/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1.备件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卖方应在国内设有维修备件库,保证供应等。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2.资料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2.1提供操作手册,维护手册等。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2.2卖方须向买方提供设备的运行,安装,使用环境要求等。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3.服务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3.2保修期≥2年，卖方须保证提供8年以上的优质服务。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3.3卖方为买方提供现场操作培训,保证操作人员正常使用设备各种功能。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3.4卖方提供工程师2人次/1周技术维修培训。若未提供培训，按合同总金额的1%扣除。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3.5开机率≥98%,维修人员自接到用户报2小时内响应，24小时内解决故障。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3.6供方承诺保修期外的维修仅收取零件费，不收取维修、差旅费等其他费用。并提供主要零配件和耗品的价目清单。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3.7供方免费提供设备操作手册和维护保养手册。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3.8供方免费提供设备的操作培训。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3.9供方免费提供安装、调试设备的耗品。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3.10供方需提供维修能力证明材料。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4、其他要求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4.2、交货时提供海关报关单及商检证书。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4.3、提供所投型号产品的真实用户。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5、交货期：一个月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6、中标后5天内签订合同</w:t>
      </w:r>
    </w:p>
    <w:p>
      <w:pPr>
        <w:ind w:firstLine="482" w:firstLineChars="200"/>
        <w:jc w:val="left"/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强调：售后服务承诺必须由生产厂家或总代理提供，原件放入正本,否则为废标。投标商自己承诺仅供参考！</w:t>
      </w:r>
    </w:p>
    <w:p>
      <w:pPr>
        <w:ind w:firstLine="480" w:firstLineChars="200"/>
        <w:jc w:val="left"/>
        <w:rPr>
          <w:rFonts w:ascii="仿宋_GB2312" w:eastAsia="仿宋_GB2312"/>
          <w:sz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/>
    <w:p>
      <w:pPr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EA5E83"/>
    <w:rsid w:val="0010340C"/>
    <w:rsid w:val="002D79C3"/>
    <w:rsid w:val="00334CCB"/>
    <w:rsid w:val="00362333"/>
    <w:rsid w:val="00373FC1"/>
    <w:rsid w:val="003E6052"/>
    <w:rsid w:val="00406A58"/>
    <w:rsid w:val="004321E2"/>
    <w:rsid w:val="00433762"/>
    <w:rsid w:val="004E1496"/>
    <w:rsid w:val="004F6592"/>
    <w:rsid w:val="0059357E"/>
    <w:rsid w:val="006F0952"/>
    <w:rsid w:val="007033AB"/>
    <w:rsid w:val="007C4B92"/>
    <w:rsid w:val="008068F1"/>
    <w:rsid w:val="00962A0E"/>
    <w:rsid w:val="00A60D47"/>
    <w:rsid w:val="00B1476C"/>
    <w:rsid w:val="00B6338F"/>
    <w:rsid w:val="00C10BD9"/>
    <w:rsid w:val="00CA594E"/>
    <w:rsid w:val="00CF73AE"/>
    <w:rsid w:val="00D12E67"/>
    <w:rsid w:val="00D158BC"/>
    <w:rsid w:val="00E34287"/>
    <w:rsid w:val="00F15794"/>
    <w:rsid w:val="00F37301"/>
    <w:rsid w:val="00FA47BF"/>
    <w:rsid w:val="040F69DA"/>
    <w:rsid w:val="29BE5D9E"/>
    <w:rsid w:val="33727AF6"/>
    <w:rsid w:val="3B830F8E"/>
    <w:rsid w:val="41EA5E83"/>
    <w:rsid w:val="48C87744"/>
    <w:rsid w:val="5FD516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uiPriority w:val="99"/>
    <w:pPr>
      <w:ind w:firstLine="420" w:firstLineChars="200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customStyle="1" w:styleId="7">
    <w:name w:val="页眉 Char"/>
    <w:basedOn w:val="4"/>
    <w:link w:val="3"/>
    <w:semiHidden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cs="Calibr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Covidien</Company>
  <Pages>3</Pages>
  <Words>277</Words>
  <Characters>1584</Characters>
  <Lines>13</Lines>
  <Paragraphs>3</Paragraphs>
  <TotalTime>10</TotalTime>
  <ScaleCrop>false</ScaleCrop>
  <LinksUpToDate>false</LinksUpToDate>
  <CharactersWithSpaces>1858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2018-03-19T00:39:00Z</dcterms:created>
  <dc:creator>Administrator</dc:creator>
  <cp:lastModifiedBy>Administrator</cp:lastModifiedBy>
  <cp:lastPrinted>2016-12-06T07:33:00Z</cp:lastPrinted>
  <dcterms:modified xsi:type="dcterms:W3CDTF">2019-02-17T15:39:49Z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