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F3" w:rsidRPr="00F732D4" w:rsidRDefault="007E21F3">
      <w:pPr>
        <w:jc w:val="center"/>
        <w:rPr>
          <w:rFonts w:ascii="宋体" w:cs="宋体"/>
          <w:b/>
          <w:bCs/>
          <w:sz w:val="28"/>
          <w:szCs w:val="28"/>
        </w:rPr>
      </w:pPr>
      <w:r w:rsidRPr="00F732D4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7E21F3" w:rsidRPr="00F732D4" w:rsidRDefault="007E21F3">
      <w:pPr>
        <w:jc w:val="center"/>
        <w:rPr>
          <w:rFonts w:ascii="宋体" w:cs="宋体"/>
          <w:b/>
          <w:bCs/>
          <w:sz w:val="28"/>
          <w:szCs w:val="28"/>
        </w:rPr>
      </w:pPr>
      <w:r w:rsidRPr="00F732D4">
        <w:rPr>
          <w:rFonts w:ascii="宋体" w:hAnsi="宋体" w:cs="宋体" w:hint="eastAsia"/>
          <w:b/>
          <w:bCs/>
          <w:sz w:val="28"/>
          <w:szCs w:val="28"/>
        </w:rPr>
        <w:t>多道电生理系统参数要求</w:t>
      </w:r>
    </w:p>
    <w:p w:rsidR="007E21F3" w:rsidRPr="00F732D4" w:rsidRDefault="007E21F3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F732D4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7E21F3" w:rsidRPr="00F732D4" w:rsidRDefault="007E21F3" w:rsidP="00F732D4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F732D4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F732D4">
        <w:rPr>
          <w:rFonts w:ascii="宋体" w:hAnsi="宋体" w:cs="宋体" w:hint="eastAsia"/>
          <w:b/>
          <w:bCs/>
          <w:sz w:val="24"/>
          <w:szCs w:val="24"/>
        </w:rPr>
        <w:t>多道电生理系统</w:t>
      </w:r>
      <w:r w:rsidRPr="00F732D4">
        <w:rPr>
          <w:rFonts w:ascii="宋体" w:hAnsi="宋体" w:cs="宋体" w:hint="eastAsia"/>
          <w:sz w:val="24"/>
          <w:szCs w:val="24"/>
        </w:rPr>
        <w:t>采购，卖方负责将</w:t>
      </w:r>
      <w:r w:rsidRPr="00F732D4">
        <w:rPr>
          <w:rFonts w:ascii="宋体" w:hAnsi="宋体" w:cs="宋体" w:hint="eastAsia"/>
          <w:b/>
          <w:bCs/>
          <w:sz w:val="24"/>
          <w:szCs w:val="24"/>
        </w:rPr>
        <w:t>多道电生理系统</w:t>
      </w:r>
      <w:r w:rsidRPr="00F732D4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7E21F3" w:rsidRPr="00F732D4" w:rsidRDefault="007E21F3" w:rsidP="00811494">
      <w:pPr>
        <w:pStyle w:val="BodyTextIndent"/>
        <w:spacing w:line="360" w:lineRule="auto"/>
        <w:ind w:firstLine="0"/>
        <w:rPr>
          <w:rFonts w:hAnsi="宋体" w:cs="Times New Roman"/>
          <w:b/>
          <w:bCs/>
          <w:sz w:val="24"/>
          <w:szCs w:val="24"/>
        </w:rPr>
      </w:pPr>
      <w:r w:rsidRPr="00F732D4">
        <w:rPr>
          <w:rFonts w:hAnsi="宋体" w:hint="eastAsia"/>
          <w:b/>
          <w:bCs/>
          <w:sz w:val="24"/>
          <w:szCs w:val="24"/>
        </w:rPr>
        <w:t>二、参数要求</w:t>
      </w:r>
    </w:p>
    <w:p w:rsidR="007E21F3" w:rsidRPr="00F732D4" w:rsidRDefault="007E21F3" w:rsidP="00F732D4">
      <w:pPr>
        <w:spacing w:line="360" w:lineRule="auto"/>
        <w:ind w:firstLineChars="196" w:firstLine="31680"/>
        <w:rPr>
          <w:rFonts w:ascii="宋体" w:cs="宋体"/>
          <w:b/>
          <w:bCs/>
          <w:sz w:val="24"/>
          <w:szCs w:val="24"/>
        </w:rPr>
      </w:pPr>
      <w:r w:rsidRPr="00F732D4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F732D4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F732D4">
        <w:rPr>
          <w:rFonts w:ascii="宋体" w:hAnsi="宋体" w:cs="宋体" w:hint="eastAsia"/>
          <w:b/>
          <w:bCs/>
          <w:sz w:val="24"/>
          <w:szCs w:val="24"/>
        </w:rPr>
        <w:t>多道电生理系统</w:t>
      </w:r>
      <w:r w:rsidRPr="00F732D4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F732D4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</w:t>
      </w:r>
      <w:r w:rsidRPr="00F732D4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F732D4">
        <w:rPr>
          <w:rFonts w:ascii="宋体" w:hAnsi="宋体" w:cs="宋体"/>
          <w:b/>
          <w:bCs/>
          <w:sz w:val="24"/>
          <w:szCs w:val="24"/>
        </w:rPr>
        <w:t>1</w:t>
      </w:r>
      <w:r w:rsidRPr="00F732D4">
        <w:rPr>
          <w:rFonts w:ascii="宋体" w:hAnsi="宋体" w:cs="宋体" w:hint="eastAsia"/>
          <w:b/>
          <w:bCs/>
          <w:sz w:val="24"/>
          <w:szCs w:val="24"/>
        </w:rPr>
        <w:t>台</w:t>
      </w:r>
    </w:p>
    <w:p w:rsidR="007E21F3" w:rsidRDefault="007E21F3" w:rsidP="00F732D4">
      <w:pPr>
        <w:pStyle w:val="BodyTextIndent"/>
        <w:spacing w:line="360" w:lineRule="auto"/>
        <w:ind w:firstLine="0"/>
        <w:rPr>
          <w:rFonts w:hAnsi="宋体" w:cs="Times New Roman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(</w:t>
      </w:r>
      <w:r>
        <w:rPr>
          <w:rFonts w:hAnsi="宋体" w:hint="eastAsia"/>
          <w:b/>
          <w:bCs/>
          <w:sz w:val="24"/>
          <w:szCs w:val="24"/>
        </w:rPr>
        <w:t>一</w:t>
      </w:r>
      <w:r>
        <w:rPr>
          <w:rFonts w:hAnsi="宋体"/>
          <w:b/>
          <w:bCs/>
          <w:sz w:val="24"/>
          <w:szCs w:val="24"/>
        </w:rPr>
        <w:t>)</w:t>
      </w:r>
      <w:r w:rsidRPr="00F732D4">
        <w:rPr>
          <w:rFonts w:hAnsi="宋体" w:hint="eastAsia"/>
          <w:b/>
          <w:bCs/>
          <w:sz w:val="24"/>
          <w:szCs w:val="24"/>
        </w:rPr>
        <w:t>硬件配置要求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 w:hint="eastAsia"/>
          <w:sz w:val="24"/>
          <w:szCs w:val="24"/>
        </w:rPr>
        <w:t>用途：冠脉造影、</w:t>
      </w:r>
      <w:r w:rsidRPr="00F732D4">
        <w:rPr>
          <w:rFonts w:hAnsi="宋体"/>
          <w:sz w:val="24"/>
          <w:szCs w:val="24"/>
        </w:rPr>
        <w:t>PTCA+STENT</w:t>
      </w:r>
      <w:r w:rsidRPr="00F732D4">
        <w:rPr>
          <w:rFonts w:hAnsi="宋体" w:hint="eastAsia"/>
          <w:sz w:val="24"/>
          <w:szCs w:val="24"/>
        </w:rPr>
        <w:t>等心脏介入手术。</w:t>
      </w:r>
      <w:r w:rsidRPr="00F732D4">
        <w:rPr>
          <w:rFonts w:hAnsi="宋体" w:cs="Times New Roman"/>
          <w:color w:val="FF0000"/>
          <w:sz w:val="24"/>
          <w:szCs w:val="24"/>
        </w:rPr>
        <w:br/>
      </w:r>
      <w:r w:rsidRPr="00F732D4">
        <w:rPr>
          <w:rFonts w:hAnsi="宋体"/>
          <w:color w:val="FF0000"/>
          <w:sz w:val="24"/>
          <w:szCs w:val="24"/>
        </w:rPr>
        <w:t xml:space="preserve">    </w:t>
      </w:r>
      <w:r w:rsidRPr="00F732D4">
        <w:rPr>
          <w:rFonts w:hAnsi="宋体"/>
          <w:sz w:val="24"/>
          <w:szCs w:val="24"/>
        </w:rPr>
        <w:t>1</w:t>
      </w:r>
      <w:r w:rsidRPr="00F732D4">
        <w:rPr>
          <w:rFonts w:hAnsi="宋体" w:hint="eastAsia"/>
          <w:sz w:val="24"/>
          <w:szCs w:val="24"/>
        </w:rPr>
        <w:t>、计算机系统：</w:t>
      </w:r>
      <w:r w:rsidRPr="00F732D4">
        <w:rPr>
          <w:rFonts w:hAnsi="宋体"/>
          <w:sz w:val="24"/>
          <w:szCs w:val="24"/>
        </w:rPr>
        <w:t>DELL</w:t>
      </w:r>
      <w:r w:rsidRPr="00F732D4">
        <w:rPr>
          <w:rFonts w:hAnsi="宋体" w:hint="eastAsia"/>
          <w:sz w:val="24"/>
          <w:szCs w:val="24"/>
        </w:rPr>
        <w:t>图形工作站</w:t>
      </w:r>
      <w:r w:rsidRPr="00F732D4">
        <w:rPr>
          <w:rFonts w:hAnsi="宋体"/>
          <w:sz w:val="24"/>
          <w:szCs w:val="24"/>
        </w:rPr>
        <w:t>3620</w:t>
      </w:r>
      <w:r w:rsidRPr="00F732D4">
        <w:rPr>
          <w:rFonts w:hAnsi="宋体" w:hint="eastAsia"/>
          <w:sz w:val="24"/>
          <w:szCs w:val="24"/>
        </w:rPr>
        <w:t>，内存</w:t>
      </w:r>
      <w:r w:rsidRPr="00F732D4">
        <w:rPr>
          <w:rFonts w:hAnsi="宋体"/>
          <w:sz w:val="24"/>
          <w:szCs w:val="24"/>
        </w:rPr>
        <w:t>4G</w:t>
      </w:r>
      <w:r w:rsidRPr="00F732D4">
        <w:rPr>
          <w:rFonts w:hAnsi="宋体" w:hint="eastAsia"/>
          <w:sz w:val="24"/>
          <w:szCs w:val="24"/>
        </w:rPr>
        <w:t>、硬盘</w:t>
      </w:r>
      <w:r w:rsidRPr="00F732D4">
        <w:rPr>
          <w:rFonts w:hAnsi="宋体"/>
          <w:sz w:val="24"/>
          <w:szCs w:val="24"/>
        </w:rPr>
        <w:t>1T</w:t>
      </w:r>
      <w:r w:rsidRPr="00F732D4">
        <w:rPr>
          <w:rFonts w:hAnsi="宋体" w:hint="eastAsia"/>
          <w:sz w:val="24"/>
          <w:szCs w:val="24"/>
        </w:rPr>
        <w:t>、专业图形显卡</w:t>
      </w:r>
      <w:r w:rsidRPr="00F732D4">
        <w:rPr>
          <w:rFonts w:hAnsi="宋体"/>
          <w:sz w:val="24"/>
          <w:szCs w:val="24"/>
        </w:rPr>
        <w:t xml:space="preserve"> Quadro K600</w:t>
      </w:r>
      <w:r w:rsidRPr="00F732D4">
        <w:rPr>
          <w:rFonts w:hAnsi="宋体" w:hint="eastAsia"/>
          <w:sz w:val="24"/>
          <w:szCs w:val="24"/>
        </w:rPr>
        <w:t>，</w:t>
      </w:r>
      <w:r w:rsidRPr="00F732D4">
        <w:rPr>
          <w:rFonts w:hAnsi="宋体"/>
          <w:sz w:val="24"/>
          <w:szCs w:val="24"/>
        </w:rPr>
        <w:t>WIN7</w:t>
      </w:r>
      <w:r w:rsidRPr="00F732D4">
        <w:rPr>
          <w:rFonts w:hAnsi="宋体" w:hint="eastAsia"/>
          <w:sz w:val="24"/>
          <w:szCs w:val="24"/>
        </w:rPr>
        <w:t>系统；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2</w:t>
      </w:r>
      <w:r w:rsidRPr="00F732D4">
        <w:rPr>
          <w:rFonts w:hAnsi="宋体" w:hint="eastAsia"/>
          <w:sz w:val="24"/>
          <w:szCs w:val="24"/>
        </w:rPr>
        <w:t>、电源系统：专用隔离供电系统；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3</w:t>
      </w:r>
      <w:r w:rsidRPr="00F732D4">
        <w:rPr>
          <w:rFonts w:hAnsi="宋体" w:hint="eastAsia"/>
          <w:sz w:val="24"/>
          <w:szCs w:val="24"/>
        </w:rPr>
        <w:t>、前置放大器：体表放大器（</w:t>
      </w:r>
      <w:r w:rsidRPr="00F732D4">
        <w:rPr>
          <w:rFonts w:hAnsi="宋体"/>
          <w:sz w:val="24"/>
          <w:szCs w:val="24"/>
        </w:rPr>
        <w:t>12</w:t>
      </w:r>
      <w:r w:rsidRPr="00F732D4">
        <w:rPr>
          <w:rFonts w:hAnsi="宋体" w:hint="eastAsia"/>
          <w:sz w:val="24"/>
          <w:szCs w:val="24"/>
        </w:rPr>
        <w:t>道）、</w:t>
      </w:r>
      <w:r w:rsidRPr="00F732D4">
        <w:rPr>
          <w:rFonts w:hAnsi="宋体"/>
          <w:sz w:val="24"/>
          <w:szCs w:val="24"/>
        </w:rPr>
        <w:t>DSP</w:t>
      </w:r>
      <w:r w:rsidRPr="00F732D4">
        <w:rPr>
          <w:rFonts w:hAnsi="宋体" w:hint="eastAsia"/>
          <w:sz w:val="24"/>
          <w:szCs w:val="24"/>
        </w:rPr>
        <w:t>处理系统；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4</w:t>
      </w:r>
      <w:r w:rsidRPr="00F732D4">
        <w:rPr>
          <w:rFonts w:hAnsi="宋体" w:hint="eastAsia"/>
          <w:sz w:val="24"/>
          <w:szCs w:val="24"/>
        </w:rPr>
        <w:t>、显示系统：高分辨率液晶显示器</w:t>
      </w:r>
      <w:r w:rsidRPr="00F732D4">
        <w:rPr>
          <w:rFonts w:hAnsi="宋体"/>
          <w:sz w:val="24"/>
          <w:szCs w:val="24"/>
        </w:rPr>
        <w:t>2</w:t>
      </w:r>
      <w:r w:rsidRPr="00F732D4">
        <w:rPr>
          <w:rFonts w:hAnsi="宋体" w:hint="eastAsia"/>
          <w:sz w:val="24"/>
          <w:szCs w:val="24"/>
        </w:rPr>
        <w:t>台（</w:t>
      </w:r>
      <w:r w:rsidRPr="00F732D4">
        <w:rPr>
          <w:rFonts w:hAnsi="宋体" w:cs="Times New Roman"/>
          <w:sz w:val="24"/>
          <w:szCs w:val="24"/>
        </w:rPr>
        <w:t>≥</w:t>
      </w:r>
      <w:r w:rsidRPr="00F732D4">
        <w:rPr>
          <w:rFonts w:hAnsi="宋体"/>
          <w:sz w:val="24"/>
          <w:szCs w:val="24"/>
        </w:rPr>
        <w:t>22</w:t>
      </w:r>
      <w:r w:rsidRPr="00F732D4">
        <w:rPr>
          <w:rFonts w:hAnsi="宋体" w:hint="eastAsia"/>
          <w:sz w:val="24"/>
          <w:szCs w:val="24"/>
        </w:rPr>
        <w:t>寸）；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5</w:t>
      </w:r>
      <w:r w:rsidRPr="00F732D4">
        <w:rPr>
          <w:rFonts w:hAnsi="宋体" w:hint="eastAsia"/>
          <w:sz w:val="24"/>
          <w:szCs w:val="24"/>
        </w:rPr>
        <w:t>、打印系统：高分辨率激光打印机一台；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6</w:t>
      </w:r>
      <w:r w:rsidRPr="00F732D4">
        <w:rPr>
          <w:rFonts w:hAnsi="宋体" w:hint="eastAsia"/>
          <w:sz w:val="24"/>
          <w:szCs w:val="24"/>
        </w:rPr>
        <w:t>、光盘刻录存储系统一套。</w:t>
      </w:r>
    </w:p>
    <w:p w:rsidR="007E21F3" w:rsidRPr="00F732D4" w:rsidRDefault="007E21F3" w:rsidP="00E36C62">
      <w:pPr>
        <w:pStyle w:val="BodyTextIndent"/>
        <w:spacing w:line="360" w:lineRule="auto"/>
        <w:ind w:firstLine="0"/>
        <w:rPr>
          <w:rFonts w:hAnsi="宋体" w:cs="Times New Roman"/>
          <w:b/>
          <w:bCs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（二）详细参数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1</w:t>
      </w:r>
      <w:r w:rsidRPr="00F732D4">
        <w:rPr>
          <w:rFonts w:hAnsi="宋体" w:hint="eastAsia"/>
          <w:sz w:val="24"/>
          <w:szCs w:val="24"/>
        </w:rPr>
        <w:t>、符合</w:t>
      </w:r>
      <w:r w:rsidRPr="00F732D4">
        <w:rPr>
          <w:rFonts w:hAnsi="宋体"/>
          <w:sz w:val="24"/>
          <w:szCs w:val="24"/>
        </w:rPr>
        <w:t>I</w:t>
      </w:r>
      <w:r w:rsidRPr="00F732D4">
        <w:rPr>
          <w:rFonts w:hAnsi="宋体" w:hint="eastAsia"/>
          <w:sz w:val="24"/>
          <w:szCs w:val="24"/>
        </w:rPr>
        <w:t>类，</w:t>
      </w:r>
      <w:r w:rsidRPr="00F732D4">
        <w:rPr>
          <w:rFonts w:hAnsi="宋体"/>
          <w:sz w:val="24"/>
          <w:szCs w:val="24"/>
        </w:rPr>
        <w:t>CF</w:t>
      </w:r>
      <w:r w:rsidRPr="00F732D4">
        <w:rPr>
          <w:rFonts w:hAnsi="宋体" w:hint="eastAsia"/>
          <w:sz w:val="24"/>
          <w:szCs w:val="24"/>
        </w:rPr>
        <w:t>级医疗仪器，具有抗除颤保护功能；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2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12</w:t>
      </w:r>
      <w:r w:rsidRPr="00F732D4">
        <w:rPr>
          <w:rFonts w:hAnsi="宋体" w:hint="eastAsia"/>
          <w:sz w:val="24"/>
          <w:szCs w:val="24"/>
        </w:rPr>
        <w:t>个体表</w:t>
      </w:r>
      <w:r w:rsidRPr="00F732D4">
        <w:rPr>
          <w:rFonts w:hAnsi="宋体"/>
          <w:sz w:val="24"/>
          <w:szCs w:val="24"/>
        </w:rPr>
        <w:t>SECG</w:t>
      </w:r>
      <w:r w:rsidRPr="00F732D4">
        <w:rPr>
          <w:rFonts w:hAnsi="宋体" w:hint="eastAsia"/>
          <w:sz w:val="24"/>
          <w:szCs w:val="24"/>
        </w:rPr>
        <w:t>放大器：导联显示：</w:t>
      </w:r>
      <w:r w:rsidRPr="00F732D4">
        <w:rPr>
          <w:rFonts w:hAnsi="宋体"/>
          <w:sz w:val="24"/>
          <w:szCs w:val="24"/>
        </w:rPr>
        <w:t>I</w:t>
      </w:r>
      <w:r w:rsidRPr="00F732D4">
        <w:rPr>
          <w:rFonts w:hAnsi="宋体" w:hint="eastAsia"/>
          <w:sz w:val="24"/>
          <w:szCs w:val="24"/>
        </w:rPr>
        <w:t>、Ⅱ、Ⅲ、</w:t>
      </w:r>
      <w:r w:rsidRPr="00F732D4">
        <w:rPr>
          <w:rFonts w:hAnsi="宋体"/>
          <w:sz w:val="24"/>
          <w:szCs w:val="24"/>
        </w:rPr>
        <w:t>Avr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Avl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Avf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V1—V6</w:t>
      </w:r>
      <w:r w:rsidRPr="00F732D4">
        <w:rPr>
          <w:rFonts w:hAnsi="宋体" w:hint="eastAsia"/>
          <w:sz w:val="24"/>
          <w:szCs w:val="24"/>
        </w:rPr>
        <w:t>共</w:t>
      </w:r>
      <w:r w:rsidRPr="00F732D4">
        <w:rPr>
          <w:rFonts w:hAnsi="宋体"/>
          <w:sz w:val="24"/>
          <w:szCs w:val="24"/>
        </w:rPr>
        <w:t>12</w:t>
      </w:r>
      <w:r w:rsidRPr="00F732D4">
        <w:rPr>
          <w:rFonts w:hAnsi="宋体" w:hint="eastAsia"/>
          <w:sz w:val="24"/>
          <w:szCs w:val="24"/>
        </w:rPr>
        <w:t>导联，心率范围：</w:t>
      </w:r>
      <w:r w:rsidRPr="00F732D4">
        <w:rPr>
          <w:rFonts w:hAnsi="宋体"/>
          <w:sz w:val="24"/>
          <w:szCs w:val="24"/>
        </w:rPr>
        <w:t>30—400</w:t>
      </w:r>
      <w:r w:rsidRPr="00F732D4">
        <w:rPr>
          <w:rFonts w:hAnsi="宋体" w:hint="eastAsia"/>
          <w:sz w:val="24"/>
          <w:szCs w:val="24"/>
        </w:rPr>
        <w:t>次</w:t>
      </w:r>
      <w:r w:rsidRPr="00F732D4">
        <w:rPr>
          <w:rFonts w:hAnsi="宋体"/>
          <w:sz w:val="24"/>
          <w:szCs w:val="24"/>
        </w:rPr>
        <w:t>/</w:t>
      </w:r>
      <w:r w:rsidRPr="00F732D4">
        <w:rPr>
          <w:rFonts w:hAnsi="宋体" w:hint="eastAsia"/>
          <w:sz w:val="24"/>
          <w:szCs w:val="24"/>
        </w:rPr>
        <w:t>分，采样率：每通道</w:t>
      </w:r>
      <w:r w:rsidRPr="00F732D4">
        <w:rPr>
          <w:rFonts w:hAnsi="宋体"/>
          <w:sz w:val="24"/>
          <w:szCs w:val="24"/>
        </w:rPr>
        <w:t>4.0K/S</w:t>
      </w:r>
      <w:r w:rsidRPr="00F732D4">
        <w:rPr>
          <w:rFonts w:hAnsi="宋体" w:hint="eastAsia"/>
          <w:sz w:val="24"/>
          <w:szCs w:val="24"/>
        </w:rPr>
        <w:t>，输入阻抗：＞</w:t>
      </w:r>
      <w:r w:rsidRPr="00F732D4">
        <w:rPr>
          <w:rFonts w:hAnsi="宋体"/>
          <w:sz w:val="24"/>
          <w:szCs w:val="24"/>
        </w:rPr>
        <w:t>5M</w:t>
      </w:r>
      <w:r w:rsidRPr="00F732D4">
        <w:rPr>
          <w:rFonts w:hAnsi="宋体" w:hint="eastAsia"/>
          <w:sz w:val="24"/>
          <w:szCs w:val="24"/>
        </w:rPr>
        <w:t>Ω，体表增益：按任意比率，高通滤波：</w:t>
      </w:r>
      <w:r w:rsidRPr="00F732D4">
        <w:rPr>
          <w:rFonts w:hAnsi="宋体"/>
          <w:sz w:val="24"/>
          <w:szCs w:val="24"/>
        </w:rPr>
        <w:t>0.05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0.5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1.0HZ</w:t>
      </w:r>
      <w:r w:rsidRPr="00F732D4">
        <w:rPr>
          <w:rFonts w:hAnsi="宋体" w:hint="eastAsia"/>
          <w:sz w:val="24"/>
          <w:szCs w:val="24"/>
        </w:rPr>
        <w:t>多档可选，低通滤波：</w:t>
      </w:r>
      <w:r w:rsidRPr="00F732D4">
        <w:rPr>
          <w:rFonts w:hAnsi="宋体"/>
          <w:sz w:val="24"/>
          <w:szCs w:val="24"/>
        </w:rPr>
        <w:t>20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30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50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100</w:t>
      </w:r>
      <w:r w:rsidRPr="00F732D4">
        <w:rPr>
          <w:rFonts w:hAnsi="宋体" w:hint="eastAsia"/>
          <w:sz w:val="24"/>
          <w:szCs w:val="24"/>
        </w:rPr>
        <w:t>、</w:t>
      </w:r>
      <w:r w:rsidRPr="00F732D4">
        <w:rPr>
          <w:rFonts w:hAnsi="宋体"/>
          <w:sz w:val="24"/>
          <w:szCs w:val="24"/>
        </w:rPr>
        <w:t>150Hz</w:t>
      </w:r>
      <w:r w:rsidRPr="00F732D4">
        <w:rPr>
          <w:rFonts w:hAnsi="宋体" w:hint="eastAsia"/>
          <w:sz w:val="24"/>
          <w:szCs w:val="24"/>
        </w:rPr>
        <w:t>多档可选；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3</w:t>
      </w:r>
      <w:r w:rsidRPr="00F732D4">
        <w:rPr>
          <w:rFonts w:hAnsi="宋体" w:hint="eastAsia"/>
          <w:sz w:val="24"/>
          <w:szCs w:val="24"/>
        </w:rPr>
        <w:t>、★共模抑制：体表＞</w:t>
      </w:r>
      <w:r w:rsidRPr="00F732D4">
        <w:rPr>
          <w:rFonts w:hAnsi="宋体"/>
          <w:sz w:val="24"/>
          <w:szCs w:val="24"/>
        </w:rPr>
        <w:t>95db</w:t>
      </w:r>
      <w:r w:rsidRPr="00F732D4">
        <w:rPr>
          <w:rFonts w:hAnsi="宋体" w:hint="eastAsia"/>
          <w:sz w:val="24"/>
          <w:szCs w:val="24"/>
        </w:rPr>
        <w:t>，（应有技术资料证明）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4</w:t>
      </w:r>
      <w:r w:rsidRPr="00F732D4">
        <w:rPr>
          <w:rFonts w:hAnsi="宋体" w:hint="eastAsia"/>
          <w:sz w:val="24"/>
          <w:szCs w:val="24"/>
        </w:rPr>
        <w:t>、多道系统中放大器和图形工作站的通讯方式采用光纤传输协议，传输数据稳定、速度高；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5</w:t>
      </w:r>
      <w:r w:rsidRPr="00F732D4">
        <w:rPr>
          <w:rFonts w:hAnsi="宋体" w:hint="eastAsia"/>
          <w:sz w:val="24"/>
          <w:szCs w:val="24"/>
        </w:rPr>
        <w:t>、道间干扰：不超过</w:t>
      </w:r>
      <w:r w:rsidRPr="00F732D4">
        <w:rPr>
          <w:rFonts w:hAnsi="宋体"/>
          <w:sz w:val="24"/>
          <w:szCs w:val="24"/>
        </w:rPr>
        <w:t>0.2mm</w:t>
      </w:r>
      <w:r w:rsidRPr="00F732D4">
        <w:rPr>
          <w:rFonts w:hAnsi="宋体" w:hint="eastAsia"/>
          <w:sz w:val="24"/>
          <w:szCs w:val="24"/>
        </w:rPr>
        <w:t>的偏离；；（应有技术资料证明）</w:t>
      </w:r>
    </w:p>
    <w:p w:rsidR="007E21F3" w:rsidRPr="00F732D4" w:rsidRDefault="007E21F3" w:rsidP="00E36C62">
      <w:pPr>
        <w:pStyle w:val="BodyTextIndent"/>
        <w:spacing w:line="360" w:lineRule="auto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6</w:t>
      </w:r>
      <w:r w:rsidRPr="00F732D4">
        <w:rPr>
          <w:rFonts w:hAnsi="宋体" w:hint="eastAsia"/>
          <w:sz w:val="24"/>
          <w:szCs w:val="24"/>
        </w:rPr>
        <w:t>、★导联恢复时间：基线应在</w:t>
      </w:r>
      <w:r w:rsidRPr="00F732D4">
        <w:rPr>
          <w:rFonts w:hAnsi="宋体"/>
          <w:sz w:val="24"/>
          <w:szCs w:val="24"/>
        </w:rPr>
        <w:t>2s</w:t>
      </w:r>
      <w:r w:rsidRPr="00F732D4">
        <w:rPr>
          <w:rFonts w:hAnsi="宋体" w:hint="eastAsia"/>
          <w:sz w:val="24"/>
          <w:szCs w:val="24"/>
        </w:rPr>
        <w:t>内恢复至初始位置的</w:t>
      </w:r>
      <w:r w:rsidRPr="00F732D4">
        <w:rPr>
          <w:rFonts w:hAnsi="宋体"/>
          <w:sz w:val="24"/>
          <w:szCs w:val="24"/>
        </w:rPr>
        <w:t>3mm</w:t>
      </w:r>
      <w:r w:rsidRPr="00F732D4">
        <w:rPr>
          <w:rFonts w:hAnsi="宋体" w:hint="eastAsia"/>
          <w:sz w:val="24"/>
          <w:szCs w:val="24"/>
        </w:rPr>
        <w:t>范围内；（应有技术资料证明）</w:t>
      </w:r>
    </w:p>
    <w:p w:rsidR="007E21F3" w:rsidRPr="00F732D4" w:rsidRDefault="007E21F3" w:rsidP="00F732D4">
      <w:pPr>
        <w:spacing w:line="4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7</w:t>
      </w:r>
      <w:r w:rsidRPr="00F732D4">
        <w:rPr>
          <w:rFonts w:ascii="宋体" w:hAnsi="宋体" w:cs="宋体" w:hint="eastAsia"/>
          <w:sz w:val="24"/>
          <w:szCs w:val="24"/>
        </w:rPr>
        <w:t>、专业的心脏血流动力学检测系统全面精确反映心脏血流动力学状态，为医师临床诊断提供强力的判断依据，压力调零操作便利快捷；调零：软件调零，测量范围：</w:t>
      </w:r>
      <w:r w:rsidRPr="00F732D4">
        <w:rPr>
          <w:rFonts w:ascii="宋体" w:hAnsi="宋体" w:cs="宋体"/>
          <w:sz w:val="24"/>
          <w:szCs w:val="24"/>
        </w:rPr>
        <w:t>-100</w:t>
      </w:r>
      <w:r w:rsidRPr="00F732D4">
        <w:rPr>
          <w:rFonts w:ascii="宋体" w:hAnsi="宋体" w:cs="宋体" w:hint="eastAsia"/>
          <w:sz w:val="24"/>
          <w:szCs w:val="24"/>
        </w:rPr>
        <w:t>～</w:t>
      </w:r>
      <w:r w:rsidRPr="00F732D4">
        <w:rPr>
          <w:rFonts w:ascii="宋体" w:hAnsi="宋体" w:cs="宋体"/>
          <w:sz w:val="24"/>
          <w:szCs w:val="24"/>
        </w:rPr>
        <w:t>300mmHg</w:t>
      </w:r>
      <w:r w:rsidRPr="00F732D4">
        <w:rPr>
          <w:rFonts w:ascii="宋体" w:hAnsi="宋体" w:cs="宋体" w:hint="eastAsia"/>
          <w:sz w:val="24"/>
          <w:szCs w:val="24"/>
        </w:rPr>
        <w:t>，压力计算：收缩压／平均压／舒张压；</w:t>
      </w:r>
      <w:r w:rsidRPr="00F732D4">
        <w:rPr>
          <w:rFonts w:ascii="宋体" w:hAnsi="宋体" w:cs="宋体"/>
          <w:sz w:val="24"/>
          <w:szCs w:val="24"/>
        </w:rPr>
        <w:t>2</w:t>
      </w:r>
      <w:r w:rsidRPr="00F732D4">
        <w:rPr>
          <w:rFonts w:ascii="宋体" w:hAnsi="宋体" w:cs="宋体" w:hint="eastAsia"/>
          <w:sz w:val="24"/>
          <w:szCs w:val="24"/>
        </w:rPr>
        <w:t>道以上有创压力连接监测。</w:t>
      </w:r>
    </w:p>
    <w:p w:rsidR="007E21F3" w:rsidRPr="00F732D4" w:rsidRDefault="007E21F3" w:rsidP="008C67F1">
      <w:pPr>
        <w:pStyle w:val="BodyTextIndent"/>
        <w:spacing w:line="360" w:lineRule="auto"/>
        <w:ind w:firstLine="0"/>
        <w:rPr>
          <w:rFonts w:hAnsi="宋体" w:cs="Times New Roman"/>
          <w:b/>
          <w:bCs/>
          <w:sz w:val="24"/>
          <w:szCs w:val="24"/>
        </w:rPr>
      </w:pPr>
      <w:r w:rsidRPr="00F732D4">
        <w:rPr>
          <w:rFonts w:hAnsi="宋体" w:hint="eastAsia"/>
          <w:b/>
          <w:bCs/>
          <w:sz w:val="24"/>
          <w:szCs w:val="24"/>
        </w:rPr>
        <w:t>三、售后服务：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 w:hint="eastAsia"/>
          <w:sz w:val="24"/>
          <w:szCs w:val="24"/>
        </w:rPr>
        <w:t>备件、资料及其他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1.</w:t>
      </w:r>
      <w:r w:rsidRPr="00F732D4">
        <w:rPr>
          <w:rFonts w:ascii="宋体" w:hAnsi="宋体" w:cs="宋体" w:hint="eastAsia"/>
          <w:sz w:val="24"/>
          <w:szCs w:val="24"/>
        </w:rPr>
        <w:t>备件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F732D4">
        <w:rPr>
          <w:rFonts w:ascii="宋体" w:hAnsi="宋体" w:cs="宋体"/>
          <w:sz w:val="24"/>
          <w:szCs w:val="24"/>
        </w:rPr>
        <w:t>,</w:t>
      </w:r>
      <w:r w:rsidRPr="00F732D4">
        <w:rPr>
          <w:rFonts w:ascii="宋体" w:hAnsi="宋体" w:cs="宋体" w:hint="eastAsia"/>
          <w:sz w:val="24"/>
          <w:szCs w:val="24"/>
        </w:rPr>
        <w:t>保证供应等。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2.</w:t>
      </w:r>
      <w:r w:rsidRPr="00F732D4">
        <w:rPr>
          <w:rFonts w:ascii="宋体" w:hAnsi="宋体" w:cs="宋体" w:hint="eastAsia"/>
          <w:sz w:val="24"/>
          <w:szCs w:val="24"/>
        </w:rPr>
        <w:t>资料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2.1</w:t>
      </w:r>
      <w:r w:rsidRPr="00F732D4">
        <w:rPr>
          <w:rFonts w:ascii="宋体" w:hAnsi="宋体" w:cs="宋体" w:hint="eastAsia"/>
          <w:sz w:val="24"/>
          <w:szCs w:val="24"/>
        </w:rPr>
        <w:t>提供操作手册</w:t>
      </w:r>
      <w:r w:rsidRPr="00F732D4">
        <w:rPr>
          <w:rFonts w:ascii="宋体" w:hAnsi="宋体" w:cs="宋体"/>
          <w:sz w:val="24"/>
          <w:szCs w:val="24"/>
        </w:rPr>
        <w:t>,</w:t>
      </w:r>
      <w:r w:rsidRPr="00F732D4">
        <w:rPr>
          <w:rFonts w:ascii="宋体" w:hAnsi="宋体" w:cs="宋体" w:hint="eastAsia"/>
          <w:sz w:val="24"/>
          <w:szCs w:val="24"/>
        </w:rPr>
        <w:t>维护手册等。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2.2</w:t>
      </w:r>
      <w:r w:rsidRPr="00F732D4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F732D4">
        <w:rPr>
          <w:rFonts w:ascii="宋体" w:hAnsi="宋体" w:cs="宋体"/>
          <w:sz w:val="24"/>
          <w:szCs w:val="24"/>
        </w:rPr>
        <w:t>,</w:t>
      </w:r>
      <w:r w:rsidRPr="00F732D4">
        <w:rPr>
          <w:rFonts w:ascii="宋体" w:hAnsi="宋体" w:cs="宋体" w:hint="eastAsia"/>
          <w:sz w:val="24"/>
          <w:szCs w:val="24"/>
        </w:rPr>
        <w:t>安装</w:t>
      </w:r>
      <w:r w:rsidRPr="00F732D4">
        <w:rPr>
          <w:rFonts w:ascii="宋体" w:hAnsi="宋体" w:cs="宋体"/>
          <w:sz w:val="24"/>
          <w:szCs w:val="24"/>
        </w:rPr>
        <w:t>,</w:t>
      </w:r>
      <w:r w:rsidRPr="00F732D4">
        <w:rPr>
          <w:rFonts w:ascii="宋体" w:hAnsi="宋体" w:cs="宋体" w:hint="eastAsia"/>
          <w:sz w:val="24"/>
          <w:szCs w:val="24"/>
        </w:rPr>
        <w:t>使用环境要求等。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3.</w:t>
      </w:r>
      <w:r w:rsidRPr="00F732D4">
        <w:rPr>
          <w:rFonts w:ascii="宋体" w:hAnsi="宋体" w:cs="宋体" w:hint="eastAsia"/>
          <w:sz w:val="24"/>
          <w:szCs w:val="24"/>
        </w:rPr>
        <w:t>服务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3.1</w:t>
      </w:r>
      <w:r w:rsidRPr="00F732D4">
        <w:rPr>
          <w:rFonts w:ascii="宋体" w:hAnsi="宋体" w:cs="宋体" w:hint="eastAsia"/>
          <w:sz w:val="24"/>
          <w:szCs w:val="24"/>
        </w:rPr>
        <w:t>在货物到达用单位后</w:t>
      </w:r>
      <w:r w:rsidRPr="00F732D4">
        <w:rPr>
          <w:rFonts w:ascii="宋体" w:hAnsi="宋体" w:cs="宋体"/>
          <w:sz w:val="24"/>
          <w:szCs w:val="24"/>
        </w:rPr>
        <w:t>,</w:t>
      </w:r>
      <w:r w:rsidRPr="00F732D4">
        <w:rPr>
          <w:rFonts w:ascii="宋体" w:hAnsi="宋体" w:cs="宋体" w:hint="eastAsia"/>
          <w:sz w:val="24"/>
          <w:szCs w:val="24"/>
        </w:rPr>
        <w:t>卖方应在</w:t>
      </w:r>
      <w:r w:rsidRPr="00F732D4">
        <w:rPr>
          <w:rFonts w:ascii="宋体" w:hAnsi="宋体" w:cs="宋体"/>
          <w:sz w:val="24"/>
          <w:szCs w:val="24"/>
        </w:rPr>
        <w:t>7</w:t>
      </w:r>
      <w:r w:rsidRPr="00F732D4">
        <w:rPr>
          <w:rFonts w:ascii="宋体" w:hAnsi="宋体" w:cs="宋体" w:hint="eastAsia"/>
          <w:sz w:val="24"/>
          <w:szCs w:val="24"/>
        </w:rPr>
        <w:t>天内派专业工程师到达现场</w:t>
      </w:r>
      <w:r w:rsidRPr="00F732D4">
        <w:rPr>
          <w:rFonts w:ascii="宋体" w:hAnsi="宋体" w:cs="宋体"/>
          <w:sz w:val="24"/>
          <w:szCs w:val="24"/>
        </w:rPr>
        <w:t>,</w:t>
      </w:r>
      <w:r w:rsidRPr="00F732D4">
        <w:rPr>
          <w:rFonts w:ascii="宋体" w:hAnsi="宋体" w:cs="宋体" w:hint="eastAsia"/>
          <w:sz w:val="24"/>
          <w:szCs w:val="24"/>
        </w:rPr>
        <w:t>提供安装、调试等服务</w:t>
      </w:r>
      <w:r w:rsidRPr="00F732D4">
        <w:rPr>
          <w:rFonts w:ascii="宋体" w:hAnsi="宋体" w:cs="宋体"/>
          <w:sz w:val="24"/>
          <w:szCs w:val="24"/>
        </w:rPr>
        <w:t>,</w:t>
      </w:r>
      <w:r w:rsidRPr="00F732D4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7E21F3" w:rsidRPr="00F732D4" w:rsidRDefault="007E21F3" w:rsidP="00C54302">
      <w:pPr>
        <w:pStyle w:val="BodyTextIndent"/>
        <w:ind w:firstLine="0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3.2</w:t>
      </w:r>
      <w:r w:rsidRPr="00F732D4">
        <w:rPr>
          <w:rFonts w:hAnsi="宋体" w:hint="eastAsia"/>
          <w:sz w:val="24"/>
          <w:szCs w:val="24"/>
        </w:rPr>
        <w:t>公司保证货物是全新，未使用过的，是用一流的工艺和最佳材料制造而成的，并完全符合合同规定的质量、规格和性能的要求。</w:t>
      </w:r>
    </w:p>
    <w:p w:rsidR="007E21F3" w:rsidRPr="00F732D4" w:rsidRDefault="007E21F3" w:rsidP="00C54302">
      <w:pPr>
        <w:pStyle w:val="BodyTextIndent"/>
        <w:ind w:firstLine="0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3.3</w:t>
      </w:r>
      <w:r w:rsidRPr="00F732D4">
        <w:rPr>
          <w:rFonts w:hAnsi="宋体" w:hint="eastAsia"/>
          <w:sz w:val="24"/>
          <w:szCs w:val="24"/>
        </w:rPr>
        <w:t>安装调试：送货上门，免费安装调试，安装前通知院方做好场地安排。</w:t>
      </w:r>
    </w:p>
    <w:p w:rsidR="007E21F3" w:rsidRPr="00F732D4" w:rsidRDefault="007E21F3" w:rsidP="00C54302">
      <w:pPr>
        <w:pStyle w:val="BodyTextIndent"/>
        <w:ind w:firstLine="0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3.4</w:t>
      </w:r>
      <w:r w:rsidRPr="00F732D4">
        <w:rPr>
          <w:rFonts w:hAnsi="宋体" w:hint="eastAsia"/>
          <w:sz w:val="24"/>
          <w:szCs w:val="24"/>
        </w:rPr>
        <w:t>设备自售出之日起，公司提供为期</w:t>
      </w:r>
      <w:r w:rsidRPr="00F732D4">
        <w:rPr>
          <w:rFonts w:hAnsi="宋体"/>
          <w:sz w:val="24"/>
          <w:szCs w:val="24"/>
        </w:rPr>
        <w:t xml:space="preserve">  </w:t>
      </w:r>
      <w:r w:rsidRPr="00F732D4">
        <w:rPr>
          <w:rFonts w:hAnsi="宋体" w:hint="eastAsia"/>
          <w:sz w:val="24"/>
          <w:szCs w:val="24"/>
        </w:rPr>
        <w:t>贰</w:t>
      </w:r>
      <w:r w:rsidRPr="00F732D4">
        <w:rPr>
          <w:rFonts w:hAnsi="宋体"/>
          <w:sz w:val="24"/>
          <w:szCs w:val="24"/>
        </w:rPr>
        <w:t xml:space="preserve">  </w:t>
      </w:r>
      <w:r w:rsidRPr="00F732D4">
        <w:rPr>
          <w:rFonts w:hAnsi="宋体" w:hint="eastAsia"/>
          <w:sz w:val="24"/>
          <w:szCs w:val="24"/>
        </w:rPr>
        <w:t>年的主机免费保修期。卖方须保证提供</w:t>
      </w:r>
      <w:r w:rsidRPr="00F732D4">
        <w:rPr>
          <w:rFonts w:hAnsi="宋体"/>
          <w:sz w:val="24"/>
          <w:szCs w:val="24"/>
        </w:rPr>
        <w:t>8</w:t>
      </w:r>
      <w:r w:rsidRPr="00F732D4">
        <w:rPr>
          <w:rFonts w:hAnsi="宋体" w:hint="eastAsia"/>
          <w:sz w:val="24"/>
          <w:szCs w:val="24"/>
        </w:rPr>
        <w:t>年以上的优质服务。</w:t>
      </w:r>
    </w:p>
    <w:p w:rsidR="007E21F3" w:rsidRPr="00F732D4" w:rsidRDefault="007E21F3" w:rsidP="00C54302">
      <w:pPr>
        <w:pStyle w:val="BodyTextIndent"/>
        <w:ind w:firstLine="0"/>
        <w:rPr>
          <w:rFonts w:hAnsi="宋体" w:cs="Times New Roman"/>
          <w:sz w:val="24"/>
          <w:szCs w:val="24"/>
        </w:rPr>
      </w:pPr>
      <w:r w:rsidRPr="00F732D4">
        <w:rPr>
          <w:rFonts w:hAnsi="宋体"/>
          <w:sz w:val="24"/>
          <w:szCs w:val="24"/>
        </w:rPr>
        <w:t>3.5</w:t>
      </w:r>
      <w:r w:rsidRPr="00F732D4">
        <w:rPr>
          <w:rFonts w:hAnsi="宋体" w:hint="eastAsia"/>
          <w:sz w:val="24"/>
          <w:szCs w:val="24"/>
        </w:rPr>
        <w:t>开机率≥</w:t>
      </w:r>
      <w:r w:rsidRPr="00F732D4">
        <w:rPr>
          <w:rFonts w:hAnsi="宋体"/>
          <w:sz w:val="24"/>
          <w:szCs w:val="24"/>
        </w:rPr>
        <w:t>98%,</w:t>
      </w:r>
      <w:r w:rsidRPr="00F732D4">
        <w:rPr>
          <w:rFonts w:hAnsi="宋体" w:hint="eastAsia"/>
          <w:sz w:val="24"/>
          <w:szCs w:val="24"/>
        </w:rPr>
        <w:t>维修人员自接到用户报</w:t>
      </w:r>
      <w:r w:rsidRPr="00F732D4">
        <w:rPr>
          <w:rFonts w:hAnsi="宋体"/>
          <w:sz w:val="24"/>
          <w:szCs w:val="24"/>
        </w:rPr>
        <w:t xml:space="preserve">  15</w:t>
      </w:r>
      <w:r w:rsidRPr="00F732D4">
        <w:rPr>
          <w:rFonts w:hAnsi="宋体" w:hint="eastAsia"/>
          <w:sz w:val="24"/>
          <w:szCs w:val="24"/>
        </w:rPr>
        <w:t>分钟内</w:t>
      </w:r>
      <w:r w:rsidRPr="00F732D4">
        <w:rPr>
          <w:rFonts w:hAnsi="宋体"/>
          <w:sz w:val="24"/>
          <w:szCs w:val="24"/>
        </w:rPr>
        <w:t xml:space="preserve"> </w:t>
      </w:r>
      <w:r w:rsidRPr="00F732D4">
        <w:rPr>
          <w:rFonts w:hAnsi="宋体" w:hint="eastAsia"/>
          <w:sz w:val="24"/>
          <w:szCs w:val="24"/>
        </w:rPr>
        <w:t>百分百响应，</w:t>
      </w:r>
      <w:r w:rsidRPr="00F732D4">
        <w:rPr>
          <w:rFonts w:hAnsi="宋体"/>
          <w:sz w:val="24"/>
          <w:szCs w:val="24"/>
        </w:rPr>
        <w:t>24</w:t>
      </w:r>
      <w:r w:rsidRPr="00F732D4">
        <w:rPr>
          <w:rFonts w:hAnsi="宋体" w:hint="eastAsia"/>
          <w:sz w:val="24"/>
          <w:szCs w:val="24"/>
        </w:rPr>
        <w:t>小时内解决故障。公司对客户的维修服务要求，如故障短期内不能排除的，由公司提供备用机，保证临床正常进行。</w:t>
      </w:r>
    </w:p>
    <w:p w:rsidR="007E21F3" w:rsidRPr="00F732D4" w:rsidRDefault="007E21F3" w:rsidP="00C54302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3.6</w:t>
      </w:r>
      <w:r w:rsidRPr="00F732D4">
        <w:rPr>
          <w:rFonts w:ascii="宋体" w:hAnsi="宋体" w:cs="宋体" w:hint="eastAsia"/>
          <w:sz w:val="24"/>
          <w:szCs w:val="24"/>
        </w:rPr>
        <w:t>供方为买方提供现场操作培训</w:t>
      </w:r>
      <w:r w:rsidRPr="00F732D4">
        <w:rPr>
          <w:rFonts w:ascii="宋体" w:hAnsi="宋体" w:cs="宋体"/>
          <w:sz w:val="24"/>
          <w:szCs w:val="24"/>
        </w:rPr>
        <w:t>,</w:t>
      </w:r>
      <w:r w:rsidRPr="00F732D4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3.7</w:t>
      </w:r>
      <w:r w:rsidRPr="00F732D4">
        <w:rPr>
          <w:rFonts w:ascii="宋体" w:hAnsi="宋体" w:cs="宋体" w:hint="eastAsia"/>
          <w:sz w:val="24"/>
          <w:szCs w:val="24"/>
        </w:rPr>
        <w:t>供方免费提供设备的操作培训。若未提供培训，按合同总金额的</w:t>
      </w:r>
      <w:r w:rsidRPr="00F732D4">
        <w:rPr>
          <w:rFonts w:ascii="宋体" w:hAnsi="宋体" w:cs="宋体"/>
          <w:sz w:val="24"/>
          <w:szCs w:val="24"/>
        </w:rPr>
        <w:t>1%</w:t>
      </w:r>
      <w:r w:rsidRPr="00F732D4">
        <w:rPr>
          <w:rFonts w:ascii="宋体" w:hAnsi="宋体" w:cs="宋体" w:hint="eastAsia"/>
          <w:sz w:val="24"/>
          <w:szCs w:val="24"/>
        </w:rPr>
        <w:t>扣除。</w:t>
      </w:r>
    </w:p>
    <w:p w:rsidR="007E21F3" w:rsidRPr="00F732D4" w:rsidRDefault="007E21F3" w:rsidP="008C67F1">
      <w:pPr>
        <w:spacing w:line="360" w:lineRule="auto"/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3.8</w:t>
      </w:r>
      <w:r w:rsidRPr="00F732D4">
        <w:rPr>
          <w:rFonts w:ascii="宋体" w:hAnsi="宋体" w:cs="宋体" w:hint="eastAsia"/>
          <w:sz w:val="24"/>
          <w:szCs w:val="24"/>
        </w:rPr>
        <w:t>保修期内免费维修，保修期外备品备件以及维修费用给予</w:t>
      </w:r>
      <w:r w:rsidRPr="00F732D4">
        <w:rPr>
          <w:rFonts w:ascii="宋体" w:hAnsi="宋体" w:cs="宋体"/>
          <w:sz w:val="24"/>
          <w:szCs w:val="24"/>
        </w:rPr>
        <w:t>8</w:t>
      </w:r>
      <w:r w:rsidRPr="00F732D4">
        <w:rPr>
          <w:rFonts w:ascii="宋体" w:hAnsi="宋体" w:cs="宋体" w:hint="eastAsia"/>
          <w:sz w:val="24"/>
          <w:szCs w:val="24"/>
        </w:rPr>
        <w:t>折优惠。不收取维修、差旅费等其他费用。并提供主要零配件和耗品的价目清单。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3.9</w:t>
      </w:r>
      <w:r w:rsidRPr="00F732D4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3.10</w:t>
      </w:r>
      <w:r w:rsidRPr="00F732D4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4</w:t>
      </w:r>
      <w:r w:rsidRPr="00F732D4">
        <w:rPr>
          <w:rFonts w:ascii="宋体" w:hAnsi="宋体" w:cs="宋体" w:hint="eastAsia"/>
          <w:sz w:val="24"/>
          <w:szCs w:val="24"/>
        </w:rPr>
        <w:t>、其他要求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4.1</w:t>
      </w:r>
      <w:r w:rsidRPr="00F732D4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F732D4">
        <w:rPr>
          <w:rFonts w:ascii="宋体" w:hAnsi="宋体" w:cs="宋体"/>
          <w:sz w:val="24"/>
          <w:szCs w:val="24"/>
        </w:rPr>
        <w:t>CE</w:t>
      </w:r>
      <w:r w:rsidRPr="00F732D4">
        <w:rPr>
          <w:rFonts w:ascii="宋体" w:hAnsi="宋体" w:cs="宋体" w:hint="eastAsia"/>
          <w:sz w:val="24"/>
          <w:szCs w:val="24"/>
        </w:rPr>
        <w:t>或</w:t>
      </w:r>
      <w:r w:rsidRPr="00F732D4">
        <w:rPr>
          <w:rFonts w:ascii="宋体" w:hAnsi="宋体" w:cs="宋体"/>
          <w:sz w:val="24"/>
          <w:szCs w:val="24"/>
        </w:rPr>
        <w:t>FDA</w:t>
      </w:r>
      <w:r w:rsidRPr="00F732D4">
        <w:rPr>
          <w:rFonts w:ascii="宋体" w:hAnsi="宋体" w:cs="宋体" w:hint="eastAsia"/>
          <w:sz w:val="24"/>
          <w:szCs w:val="24"/>
        </w:rPr>
        <w:t>认证和原厂家技术白皮书（</w:t>
      </w:r>
      <w:r w:rsidRPr="00F732D4">
        <w:rPr>
          <w:rFonts w:ascii="宋体" w:hAnsi="宋体" w:cs="宋体"/>
          <w:sz w:val="24"/>
          <w:szCs w:val="24"/>
        </w:rPr>
        <w:t>Data Sheet</w:t>
      </w:r>
      <w:r w:rsidRPr="00F732D4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4.2</w:t>
      </w:r>
      <w:r w:rsidRPr="00F732D4">
        <w:rPr>
          <w:rFonts w:ascii="宋体" w:hAnsi="宋体" w:cs="宋体" w:hint="eastAsia"/>
          <w:sz w:val="24"/>
          <w:szCs w:val="24"/>
        </w:rPr>
        <w:t>提供所投型号产品的真实用户。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5</w:t>
      </w:r>
      <w:r w:rsidRPr="00F732D4">
        <w:rPr>
          <w:rFonts w:ascii="宋体" w:hAnsi="宋体" w:cs="宋体" w:hint="eastAsia"/>
          <w:sz w:val="24"/>
          <w:szCs w:val="24"/>
        </w:rPr>
        <w:t>、交货期：一个月</w:t>
      </w:r>
    </w:p>
    <w:p w:rsidR="007E21F3" w:rsidRPr="00F732D4" w:rsidRDefault="007E21F3">
      <w:pPr>
        <w:rPr>
          <w:rFonts w:ascii="宋体" w:cs="宋体"/>
          <w:sz w:val="24"/>
          <w:szCs w:val="24"/>
        </w:rPr>
      </w:pPr>
      <w:r w:rsidRPr="00F732D4">
        <w:rPr>
          <w:rFonts w:ascii="宋体" w:hAnsi="宋体" w:cs="宋体"/>
          <w:sz w:val="24"/>
          <w:szCs w:val="24"/>
        </w:rPr>
        <w:t>6</w:t>
      </w:r>
      <w:r w:rsidRPr="00F732D4">
        <w:rPr>
          <w:rFonts w:ascii="宋体" w:hAnsi="宋体" w:cs="宋体" w:hint="eastAsia"/>
          <w:sz w:val="24"/>
          <w:szCs w:val="24"/>
        </w:rPr>
        <w:t>、中标后</w:t>
      </w:r>
      <w:r w:rsidRPr="00F732D4">
        <w:rPr>
          <w:rFonts w:ascii="宋体" w:hAnsi="宋体" w:cs="宋体"/>
          <w:sz w:val="24"/>
          <w:szCs w:val="24"/>
        </w:rPr>
        <w:t>5</w:t>
      </w:r>
      <w:r w:rsidRPr="00F732D4">
        <w:rPr>
          <w:rFonts w:ascii="宋体" w:hAnsi="宋体" w:cs="宋体" w:hint="eastAsia"/>
          <w:sz w:val="24"/>
          <w:szCs w:val="24"/>
        </w:rPr>
        <w:t>天内签订合同</w:t>
      </w:r>
    </w:p>
    <w:p w:rsidR="007E21F3" w:rsidRPr="00F732D4" w:rsidRDefault="007E21F3" w:rsidP="00F732D4">
      <w:pPr>
        <w:ind w:firstLineChars="200" w:firstLine="31680"/>
        <w:jc w:val="left"/>
        <w:rPr>
          <w:rFonts w:ascii="宋体" w:cs="宋体"/>
        </w:rPr>
      </w:pPr>
      <w:r w:rsidRPr="00F732D4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F732D4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F732D4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  <w:bookmarkStart w:id="0" w:name="_GoBack"/>
      <w:bookmarkEnd w:id="0"/>
    </w:p>
    <w:p w:rsidR="007E21F3" w:rsidRPr="00F732D4" w:rsidRDefault="007E21F3">
      <w:pPr>
        <w:rPr>
          <w:rFonts w:ascii="宋体" w:cs="宋体"/>
          <w:sz w:val="24"/>
          <w:szCs w:val="24"/>
        </w:rPr>
      </w:pPr>
    </w:p>
    <w:p w:rsidR="007E21F3" w:rsidRPr="00F732D4" w:rsidRDefault="007E21F3">
      <w:pPr>
        <w:rPr>
          <w:rFonts w:ascii="宋体" w:cs="宋体"/>
          <w:sz w:val="24"/>
          <w:szCs w:val="24"/>
        </w:rPr>
      </w:pPr>
    </w:p>
    <w:sectPr w:rsidR="007E21F3" w:rsidRPr="00F732D4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1F3" w:rsidRDefault="007E21F3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E21F3" w:rsidRDefault="007E21F3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1F3" w:rsidRDefault="007E21F3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E21F3" w:rsidRDefault="007E21F3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6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050"/>
        </w:tabs>
        <w:ind w:left="1050" w:hanging="420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"/>
      <w:lvlText w:val="%3）"/>
      <w:lvlJc w:val="left"/>
      <w:pPr>
        <w:tabs>
          <w:tab w:val="num" w:pos="1830"/>
        </w:tabs>
        <w:ind w:left="1830" w:hanging="360"/>
      </w:pPr>
    </w:lvl>
    <w:lvl w:ilvl="3">
      <w:start w:val="8"/>
      <w:numFmt w:val="decimal"/>
      <w:lvlText w:val="%4、"/>
      <w:lvlJc w:val="left"/>
      <w:pPr>
        <w:tabs>
          <w:tab w:val="num" w:pos="2250"/>
        </w:tabs>
        <w:ind w:left="2250" w:hanging="36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477B7204"/>
    <w:multiLevelType w:val="hybridMultilevel"/>
    <w:tmpl w:val="4828BE6C"/>
    <w:lvl w:ilvl="0" w:tplc="92D0A7FE">
      <w:start w:val="1"/>
      <w:numFmt w:val="ideographEnclosedCircle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A1384"/>
    <w:rsid w:val="002D79C3"/>
    <w:rsid w:val="00334CCB"/>
    <w:rsid w:val="00362333"/>
    <w:rsid w:val="00373FC1"/>
    <w:rsid w:val="003E6052"/>
    <w:rsid w:val="00406A58"/>
    <w:rsid w:val="00433762"/>
    <w:rsid w:val="004D6137"/>
    <w:rsid w:val="004E1496"/>
    <w:rsid w:val="004F6592"/>
    <w:rsid w:val="0059357E"/>
    <w:rsid w:val="006F0952"/>
    <w:rsid w:val="007033AB"/>
    <w:rsid w:val="00744088"/>
    <w:rsid w:val="00756E9D"/>
    <w:rsid w:val="007C4B92"/>
    <w:rsid w:val="007E21F3"/>
    <w:rsid w:val="008068F1"/>
    <w:rsid w:val="00811494"/>
    <w:rsid w:val="008B197D"/>
    <w:rsid w:val="008C67F1"/>
    <w:rsid w:val="00A60D47"/>
    <w:rsid w:val="00AE7221"/>
    <w:rsid w:val="00B058AD"/>
    <w:rsid w:val="00B1476C"/>
    <w:rsid w:val="00B6338F"/>
    <w:rsid w:val="00C10BD9"/>
    <w:rsid w:val="00C54302"/>
    <w:rsid w:val="00CA594E"/>
    <w:rsid w:val="00D12E67"/>
    <w:rsid w:val="00D158BC"/>
    <w:rsid w:val="00DE2E0C"/>
    <w:rsid w:val="00E36C62"/>
    <w:rsid w:val="00F15794"/>
    <w:rsid w:val="00F37301"/>
    <w:rsid w:val="00F732D4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  <w:style w:type="paragraph" w:styleId="BodyTextIndent">
    <w:name w:val="Body Text Indent"/>
    <w:basedOn w:val="Normal"/>
    <w:link w:val="BodyTextIndentChar"/>
    <w:uiPriority w:val="99"/>
    <w:rsid w:val="00E36C62"/>
    <w:pPr>
      <w:ind w:firstLine="552"/>
    </w:pPr>
    <w:rPr>
      <w:rFonts w:ascii="宋体" w:hAnsi="Times New Roman" w:cs="宋体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36C62"/>
    <w:rPr>
      <w:rFonts w:ascii="宋体" w:hAnsi="Times New Roman" w:cs="宋体"/>
      <w:kern w:val="2"/>
      <w:sz w:val="28"/>
      <w:szCs w:val="28"/>
    </w:rPr>
  </w:style>
  <w:style w:type="character" w:styleId="Hyperlink">
    <w:name w:val="Hyperlink"/>
    <w:basedOn w:val="DefaultParagraphFont"/>
    <w:uiPriority w:val="99"/>
    <w:rsid w:val="00E36C62"/>
    <w:rPr>
      <w:rFonts w:ascii="宋体" w:eastAsia="宋体" w:hAnsi="宋体" w:cs="宋体"/>
      <w:color w:val="auto"/>
      <w:sz w:val="18"/>
      <w:szCs w:val="18"/>
      <w:u w:val="none"/>
    </w:rPr>
  </w:style>
  <w:style w:type="character" w:customStyle="1" w:styleId="SalutationChar">
    <w:name w:val="Salutation Char"/>
    <w:link w:val="Salutation"/>
    <w:uiPriority w:val="99"/>
    <w:locked/>
    <w:rsid w:val="00E36C62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36C62"/>
    <w:pPr>
      <w:tabs>
        <w:tab w:val="left" w:pos="360"/>
      </w:tabs>
    </w:pPr>
    <w:rPr>
      <w:kern w:val="0"/>
      <w:sz w:val="24"/>
      <w:szCs w:val="24"/>
    </w:rPr>
  </w:style>
  <w:style w:type="character" w:customStyle="1" w:styleId="SalutationChar1">
    <w:name w:val="Salutation Char1"/>
    <w:basedOn w:val="DefaultParagraphFont"/>
    <w:link w:val="Salutation"/>
    <w:uiPriority w:val="99"/>
    <w:semiHidden/>
    <w:rsid w:val="00165550"/>
    <w:rPr>
      <w:rFonts w:cs="Calibri"/>
      <w:szCs w:val="21"/>
    </w:rPr>
  </w:style>
  <w:style w:type="character" w:customStyle="1" w:styleId="Char1">
    <w:name w:val="称呼 Char1"/>
    <w:basedOn w:val="DefaultParagraphFont"/>
    <w:link w:val="Salutation"/>
    <w:uiPriority w:val="99"/>
    <w:semiHidden/>
    <w:locked/>
    <w:rsid w:val="00E36C62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232</Words>
  <Characters>1323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13</cp:revision>
  <cp:lastPrinted>2016-12-06T07:33:00Z</cp:lastPrinted>
  <dcterms:created xsi:type="dcterms:W3CDTF">2018-03-19T00:39:00Z</dcterms:created>
  <dcterms:modified xsi:type="dcterms:W3CDTF">2019-02-15T07:23:00Z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