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A" w:rsidRDefault="008768EA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8768EA" w:rsidRDefault="008768EA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红蓝光治疗仪参数要求</w:t>
      </w:r>
    </w:p>
    <w:p w:rsidR="008768EA" w:rsidRDefault="008768EA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8768EA" w:rsidRDefault="008768EA">
      <w:pPr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红蓝光治疗仪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红蓝光治疗仪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8768EA" w:rsidRDefault="008768EA">
      <w:pPr>
        <w:ind w:firstLine="480"/>
        <w:rPr>
          <w:rFonts w:ascii="宋体" w:cs="Times New Roman"/>
          <w:sz w:val="24"/>
          <w:szCs w:val="24"/>
        </w:rPr>
      </w:pPr>
    </w:p>
    <w:p w:rsidR="008768EA" w:rsidRDefault="008768EA">
      <w:pPr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二、参数要求</w:t>
      </w:r>
    </w:p>
    <w:p w:rsidR="008768EA" w:rsidRDefault="008768EA">
      <w:pPr>
        <w:rPr>
          <w:rFonts w:ascii="宋体" w:cs="Times New Roman"/>
          <w:b/>
          <w:bCs/>
          <w:sz w:val="24"/>
          <w:szCs w:val="24"/>
        </w:rPr>
      </w:pPr>
    </w:p>
    <w:p w:rsidR="008768EA" w:rsidRDefault="008768EA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bookmarkStart w:id="0" w:name="_GoBack"/>
      <w:r>
        <w:rPr>
          <w:rFonts w:ascii="宋体" w:hAnsi="宋体" w:cs="宋体" w:hint="eastAsia"/>
          <w:sz w:val="24"/>
          <w:szCs w:val="24"/>
        </w:rPr>
        <w:t>红蓝光治疗仪</w:t>
      </w:r>
      <w:bookmarkEnd w:id="0"/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8768EA" w:rsidRDefault="008768EA">
      <w:pPr>
        <w:rPr>
          <w:rFonts w:ascii="宋体" w:cs="Times New Roman"/>
          <w:sz w:val="24"/>
          <w:szCs w:val="24"/>
        </w:rPr>
      </w:pP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㈠、功能：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治疗疼痛、炎症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改善创面渗出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促进肉芽组织生长，加速创面愈合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㈡、要求：</w:t>
      </w:r>
      <w:r>
        <w:rPr>
          <w:rFonts w:ascii="宋体" w:cs="Times New Roman"/>
          <w:sz w:val="24"/>
          <w:szCs w:val="24"/>
        </w:rPr>
        <w:t> 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1.</w:t>
      </w:r>
      <w:r>
        <w:rPr>
          <w:rFonts w:ascii="宋体" w:hAnsi="宋体" w:cs="宋体" w:hint="eastAsia"/>
          <w:sz w:val="24"/>
          <w:szCs w:val="24"/>
        </w:rPr>
        <w:t>集红光、蓝光于一体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2.</w:t>
      </w:r>
      <w:r>
        <w:rPr>
          <w:rFonts w:ascii="宋体" w:hAnsi="宋体" w:cs="宋体" w:hint="eastAsia"/>
          <w:sz w:val="24"/>
          <w:szCs w:val="24"/>
        </w:rPr>
        <w:t>光源材料为半导体固态光源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3.</w:t>
      </w:r>
      <w:r>
        <w:rPr>
          <w:rFonts w:ascii="宋体" w:hAnsi="宋体" w:cs="宋体" w:hint="eastAsia"/>
          <w:sz w:val="24"/>
          <w:szCs w:val="24"/>
        </w:rPr>
        <w:t>红光波长</w:t>
      </w:r>
      <w:r>
        <w:rPr>
          <w:rFonts w:ascii="宋体" w:hAnsi="宋体" w:cs="宋体"/>
          <w:sz w:val="24"/>
          <w:szCs w:val="24"/>
        </w:rPr>
        <w:t>640nm</w:t>
      </w:r>
      <w:r>
        <w:rPr>
          <w:rFonts w:ascii="宋体" w:hAnsi="宋体" w:cs="宋体" w:hint="eastAsia"/>
          <w:sz w:val="24"/>
          <w:szCs w:val="24"/>
        </w:rPr>
        <w:t>，蓝光</w:t>
      </w:r>
      <w:r>
        <w:rPr>
          <w:rFonts w:ascii="宋体" w:hAnsi="宋体" w:cs="宋体"/>
          <w:sz w:val="24"/>
          <w:szCs w:val="24"/>
        </w:rPr>
        <w:t>460nm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4.</w:t>
      </w:r>
      <w:r>
        <w:rPr>
          <w:rFonts w:ascii="宋体" w:hAnsi="宋体" w:cs="宋体" w:hint="eastAsia"/>
          <w:sz w:val="24"/>
          <w:szCs w:val="24"/>
        </w:rPr>
        <w:t>输出能量为多级可调式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5.</w:t>
      </w:r>
      <w:r>
        <w:rPr>
          <w:rFonts w:ascii="宋体" w:hAnsi="宋体" w:cs="宋体" w:hint="eastAsia"/>
          <w:sz w:val="24"/>
          <w:szCs w:val="24"/>
        </w:rPr>
        <w:t>治疗模式可选择持续或脉冲式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6.</w:t>
      </w:r>
      <w:r>
        <w:rPr>
          <w:rFonts w:ascii="宋体" w:hAnsi="宋体" w:cs="宋体" w:hint="eastAsia"/>
          <w:sz w:val="24"/>
          <w:szCs w:val="24"/>
        </w:rPr>
        <w:t>治疗有效深度≥</w:t>
      </w:r>
      <w:r>
        <w:rPr>
          <w:rFonts w:ascii="宋体" w:hAnsi="宋体" w:cs="宋体"/>
          <w:sz w:val="24"/>
          <w:szCs w:val="24"/>
        </w:rPr>
        <w:t>10cm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7.</w:t>
      </w:r>
      <w:r>
        <w:rPr>
          <w:rFonts w:ascii="宋体" w:hAnsi="宋体" w:cs="宋体" w:hint="eastAsia"/>
          <w:sz w:val="24"/>
          <w:szCs w:val="24"/>
        </w:rPr>
        <w:t>输出光源功率≥</w:t>
      </w:r>
      <w:r>
        <w:rPr>
          <w:rFonts w:ascii="宋体" w:hAnsi="宋体" w:cs="宋体"/>
          <w:sz w:val="24"/>
          <w:szCs w:val="24"/>
        </w:rPr>
        <w:t>8W</w:t>
      </w:r>
    </w:p>
    <w:p w:rsidR="008768EA" w:rsidRDefault="008768EA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8768EA" w:rsidRDefault="008768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8768EA" w:rsidRDefault="008768EA" w:rsidP="00745C41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8768EA" w:rsidRDefault="008768EA">
      <w:pPr>
        <w:jc w:val="center"/>
        <w:rPr>
          <w:rFonts w:cs="Times New Roman"/>
          <w:sz w:val="30"/>
          <w:szCs w:val="30"/>
        </w:rPr>
      </w:pPr>
    </w:p>
    <w:sectPr w:rsidR="008768EA" w:rsidSect="0087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2C2"/>
    <w:rsid w:val="001543F1"/>
    <w:rsid w:val="0025792A"/>
    <w:rsid w:val="003502C2"/>
    <w:rsid w:val="00482588"/>
    <w:rsid w:val="004E082D"/>
    <w:rsid w:val="005D4A58"/>
    <w:rsid w:val="00745C41"/>
    <w:rsid w:val="008765D0"/>
    <w:rsid w:val="008768EA"/>
    <w:rsid w:val="008C2AE7"/>
    <w:rsid w:val="008E470B"/>
    <w:rsid w:val="00B5563F"/>
    <w:rsid w:val="00C83749"/>
    <w:rsid w:val="00D61974"/>
    <w:rsid w:val="308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7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5D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7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151</Words>
  <Characters>861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8</cp:revision>
  <dcterms:created xsi:type="dcterms:W3CDTF">2019-02-12T00:23:00Z</dcterms:created>
  <dcterms:modified xsi:type="dcterms:W3CDTF">2019-02-18T02:37:00Z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