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60" w:rsidRPr="00AB509D" w:rsidRDefault="00B62360">
      <w:pPr>
        <w:jc w:val="center"/>
        <w:rPr>
          <w:rFonts w:ascii="宋体" w:cs="宋体"/>
          <w:b/>
          <w:bCs/>
          <w:sz w:val="28"/>
          <w:szCs w:val="28"/>
        </w:rPr>
      </w:pPr>
      <w:r w:rsidRPr="00AB509D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B62360" w:rsidRPr="00AB509D" w:rsidRDefault="00B62360">
      <w:pPr>
        <w:jc w:val="center"/>
        <w:rPr>
          <w:rFonts w:ascii="宋体" w:cs="宋体"/>
          <w:b/>
          <w:bCs/>
          <w:sz w:val="28"/>
          <w:szCs w:val="28"/>
        </w:rPr>
      </w:pPr>
      <w:r w:rsidRPr="00AB509D">
        <w:rPr>
          <w:rFonts w:ascii="宋体" w:hAnsi="宋体" w:cs="宋体" w:hint="eastAsia"/>
          <w:b/>
          <w:bCs/>
          <w:sz w:val="28"/>
          <w:szCs w:val="28"/>
        </w:rPr>
        <w:t>三目显微镜参数要求</w:t>
      </w:r>
    </w:p>
    <w:p w:rsidR="00B62360" w:rsidRPr="00AB509D" w:rsidRDefault="00B62360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AB509D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B62360" w:rsidRPr="00AB509D" w:rsidRDefault="00B62360" w:rsidP="00AB509D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AB509D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AB509D">
        <w:rPr>
          <w:rFonts w:ascii="宋体" w:hAnsi="宋体" w:cs="宋体" w:hint="eastAsia"/>
          <w:b/>
          <w:bCs/>
          <w:sz w:val="24"/>
          <w:szCs w:val="24"/>
        </w:rPr>
        <w:t>三目显微镜</w:t>
      </w:r>
      <w:r w:rsidRPr="00AB509D">
        <w:rPr>
          <w:rFonts w:ascii="宋体" w:hAnsi="宋体" w:cs="宋体" w:hint="eastAsia"/>
          <w:sz w:val="24"/>
          <w:szCs w:val="24"/>
        </w:rPr>
        <w:t>采购，卖方负责将</w:t>
      </w:r>
      <w:r w:rsidRPr="00AB509D">
        <w:rPr>
          <w:rFonts w:ascii="宋体" w:hAnsi="宋体" w:cs="宋体" w:hint="eastAsia"/>
          <w:b/>
          <w:bCs/>
          <w:sz w:val="24"/>
          <w:szCs w:val="24"/>
        </w:rPr>
        <w:t>三目显微镜</w:t>
      </w:r>
      <w:r w:rsidRPr="00AB509D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62360" w:rsidRPr="00AB509D" w:rsidRDefault="00B62360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AB509D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62360" w:rsidRPr="00AB509D" w:rsidRDefault="00B62360" w:rsidP="00AB509D">
      <w:pPr>
        <w:spacing w:line="360" w:lineRule="auto"/>
        <w:ind w:firstLineChars="196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AB509D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AB509D"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 w:rsidRPr="00AB509D">
        <w:rPr>
          <w:rFonts w:ascii="宋体" w:hAnsi="宋体" w:cs="宋体" w:hint="eastAsia"/>
          <w:color w:val="000000"/>
          <w:sz w:val="24"/>
          <w:szCs w:val="24"/>
        </w:rPr>
        <w:t>三目显微镜</w:t>
      </w:r>
      <w:r w:rsidRPr="00AB509D">
        <w:rPr>
          <w:rFonts w:ascii="宋体" w:hAnsi="宋体" w:cs="宋体"/>
          <w:color w:val="000000"/>
          <w:sz w:val="24"/>
          <w:szCs w:val="24"/>
        </w:rPr>
        <w:t xml:space="preserve">    </w:t>
      </w:r>
      <w:r w:rsidRPr="00AB509D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</w:t>
      </w:r>
      <w:r w:rsidRPr="00AB509D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AB509D">
        <w:rPr>
          <w:rFonts w:ascii="宋体" w:hAnsi="宋体" w:cs="宋体"/>
          <w:b/>
          <w:bCs/>
          <w:color w:val="000000"/>
          <w:sz w:val="24"/>
          <w:szCs w:val="24"/>
        </w:rPr>
        <w:t>4</w:t>
      </w:r>
      <w:r w:rsidRPr="00AB509D"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B62360" w:rsidRPr="00AB509D" w:rsidRDefault="00B62360" w:rsidP="007768DA">
      <w:pPr>
        <w:spacing w:line="360" w:lineRule="auto"/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1</w:t>
      </w:r>
      <w:r w:rsidRPr="00AB509D">
        <w:rPr>
          <w:rFonts w:ascii="宋体" w:hAnsi="宋体" w:cs="宋体" w:hint="eastAsia"/>
          <w:sz w:val="24"/>
          <w:szCs w:val="24"/>
        </w:rPr>
        <w:t>、光学系统：无限远色差校正光学系统。</w:t>
      </w:r>
    </w:p>
    <w:p w:rsidR="00B62360" w:rsidRPr="00AB509D" w:rsidRDefault="00B62360" w:rsidP="007768DA">
      <w:pPr>
        <w:spacing w:line="360" w:lineRule="auto"/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kern w:val="0"/>
          <w:sz w:val="24"/>
          <w:szCs w:val="24"/>
        </w:rPr>
        <w:t>2</w:t>
      </w:r>
      <w:r w:rsidRPr="00AB509D">
        <w:rPr>
          <w:rFonts w:ascii="宋体" w:hAnsi="宋体" w:cs="宋体" w:hint="eastAsia"/>
          <w:kern w:val="0"/>
          <w:sz w:val="24"/>
          <w:szCs w:val="24"/>
        </w:rPr>
        <w:t>、观察筒：铰链式三目观察镜筒；</w:t>
      </w:r>
      <w:r w:rsidRPr="00AB509D">
        <w:rPr>
          <w:rFonts w:ascii="宋体" w:hAnsi="宋体" w:cs="宋体"/>
          <w:kern w:val="0"/>
          <w:sz w:val="24"/>
          <w:szCs w:val="24"/>
        </w:rPr>
        <w:t>30</w:t>
      </w:r>
      <w:r w:rsidRPr="00AB509D">
        <w:rPr>
          <w:rFonts w:ascii="宋体" w:hAnsi="宋体" w:cs="宋体" w:hint="eastAsia"/>
          <w:kern w:val="0"/>
          <w:sz w:val="24"/>
          <w:szCs w:val="24"/>
        </w:rPr>
        <w:t>°倾斜，瞳距调节范围：</w:t>
      </w:r>
      <w:r w:rsidRPr="00AB509D">
        <w:rPr>
          <w:rFonts w:ascii="宋体" w:hAnsi="宋体" w:cs="宋体"/>
          <w:kern w:val="0"/>
          <w:sz w:val="24"/>
          <w:szCs w:val="24"/>
        </w:rPr>
        <w:t>50mm~76mm</w:t>
      </w:r>
      <w:r w:rsidRPr="00AB509D">
        <w:rPr>
          <w:rFonts w:ascii="宋体" w:hAnsi="宋体" w:cs="宋体" w:hint="eastAsia"/>
          <w:kern w:val="0"/>
          <w:sz w:val="24"/>
          <w:szCs w:val="24"/>
        </w:rPr>
        <w:t>。三档分光比</w:t>
      </w:r>
      <w:r w:rsidRPr="00AB509D">
        <w:rPr>
          <w:rFonts w:ascii="宋体" w:hAnsi="宋体" w:cs="宋体"/>
          <w:kern w:val="0"/>
          <w:sz w:val="24"/>
          <w:szCs w:val="24"/>
        </w:rPr>
        <w:t>,</w:t>
      </w:r>
      <w:r w:rsidRPr="00AB509D">
        <w:rPr>
          <w:rFonts w:ascii="宋体" w:hAnsi="宋体" w:cs="宋体" w:hint="eastAsia"/>
          <w:kern w:val="0"/>
          <w:sz w:val="24"/>
          <w:szCs w:val="24"/>
        </w:rPr>
        <w:t>双</w:t>
      </w:r>
      <w:r w:rsidRPr="00AB509D">
        <w:rPr>
          <w:rFonts w:ascii="宋体" w:hAnsi="宋体" w:cs="宋体" w:hint="eastAsia"/>
          <w:sz w:val="24"/>
          <w:szCs w:val="24"/>
        </w:rPr>
        <w:t>目：三目</w:t>
      </w:r>
      <w:r w:rsidRPr="00AB509D">
        <w:rPr>
          <w:rFonts w:ascii="宋体" w:hAnsi="宋体" w:cs="宋体"/>
          <w:sz w:val="24"/>
          <w:szCs w:val="24"/>
        </w:rPr>
        <w:t>=100:0</w:t>
      </w:r>
      <w:r w:rsidRPr="00AB509D">
        <w:rPr>
          <w:rFonts w:ascii="宋体" w:hAnsi="宋体" w:cs="宋体" w:hint="eastAsia"/>
          <w:sz w:val="24"/>
          <w:szCs w:val="24"/>
        </w:rPr>
        <w:t>或</w:t>
      </w:r>
      <w:r w:rsidRPr="00AB509D">
        <w:rPr>
          <w:rFonts w:ascii="宋体" w:hAnsi="宋体" w:cs="宋体"/>
          <w:sz w:val="24"/>
          <w:szCs w:val="24"/>
        </w:rPr>
        <w:t>20:80</w:t>
      </w:r>
      <w:r w:rsidRPr="00AB509D">
        <w:rPr>
          <w:rFonts w:ascii="宋体" w:hAnsi="宋体" w:cs="宋体" w:hint="eastAsia"/>
          <w:sz w:val="24"/>
          <w:szCs w:val="24"/>
        </w:rPr>
        <w:t>或</w:t>
      </w:r>
      <w:r w:rsidRPr="00AB509D">
        <w:rPr>
          <w:rFonts w:ascii="宋体" w:hAnsi="宋体" w:cs="宋体"/>
          <w:sz w:val="24"/>
          <w:szCs w:val="24"/>
        </w:rPr>
        <w:t>0:100</w:t>
      </w:r>
      <w:r w:rsidRPr="00AB509D">
        <w:rPr>
          <w:rFonts w:ascii="宋体" w:hAnsi="宋体" w:cs="宋体" w:hint="eastAsia"/>
          <w:sz w:val="24"/>
          <w:szCs w:val="24"/>
        </w:rPr>
        <w:t>。</w:t>
      </w:r>
    </w:p>
    <w:p w:rsidR="00B62360" w:rsidRPr="00AB509D" w:rsidRDefault="00B62360" w:rsidP="007768DA">
      <w:pPr>
        <w:spacing w:line="360" w:lineRule="auto"/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</w:t>
      </w:r>
      <w:r w:rsidRPr="00AB509D">
        <w:rPr>
          <w:rFonts w:ascii="宋体" w:hAnsi="宋体" w:cs="宋体" w:hint="eastAsia"/>
          <w:sz w:val="24"/>
          <w:szCs w:val="24"/>
        </w:rPr>
        <w:t>、目镜：高眼点、大视野、平场目镜，</w:t>
      </w:r>
      <w:r w:rsidRPr="00AB509D">
        <w:rPr>
          <w:rFonts w:ascii="宋体" w:hAnsi="宋体" w:cs="宋体"/>
          <w:sz w:val="24"/>
          <w:szCs w:val="24"/>
        </w:rPr>
        <w:t>PL10X/25mm</w:t>
      </w:r>
      <w:r w:rsidRPr="00AB509D">
        <w:rPr>
          <w:rFonts w:ascii="宋体" w:hAnsi="宋体" w:cs="宋体" w:hint="eastAsia"/>
          <w:sz w:val="24"/>
          <w:szCs w:val="24"/>
        </w:rPr>
        <w:t>，视度可调。</w:t>
      </w:r>
    </w:p>
    <w:p w:rsidR="00B62360" w:rsidRPr="00AB509D" w:rsidRDefault="00B62360" w:rsidP="007768DA">
      <w:pPr>
        <w:spacing w:line="360" w:lineRule="auto"/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4</w:t>
      </w:r>
      <w:r w:rsidRPr="00AB509D">
        <w:rPr>
          <w:rFonts w:ascii="宋体" w:hAnsi="宋体" w:cs="宋体" w:hint="eastAsia"/>
          <w:sz w:val="24"/>
          <w:szCs w:val="24"/>
        </w:rPr>
        <w:t>、转换器：内倾式</w:t>
      </w:r>
      <w:r w:rsidRPr="00AB509D">
        <w:rPr>
          <w:rFonts w:ascii="宋体" w:hAnsi="宋体" w:cs="宋体"/>
          <w:sz w:val="24"/>
          <w:szCs w:val="24"/>
        </w:rPr>
        <w:t>6</w:t>
      </w:r>
      <w:r w:rsidRPr="00AB509D">
        <w:rPr>
          <w:rFonts w:ascii="宋体" w:hAnsi="宋体" w:cs="宋体" w:hint="eastAsia"/>
          <w:sz w:val="24"/>
          <w:szCs w:val="24"/>
        </w:rPr>
        <w:t>孔转换器（带</w:t>
      </w:r>
      <w:r w:rsidRPr="00AB509D">
        <w:rPr>
          <w:rFonts w:ascii="宋体" w:hAnsi="宋体" w:cs="宋体"/>
          <w:sz w:val="24"/>
          <w:szCs w:val="24"/>
        </w:rPr>
        <w:t>DIC</w:t>
      </w:r>
      <w:r w:rsidRPr="00AB509D">
        <w:rPr>
          <w:rFonts w:ascii="宋体" w:hAnsi="宋体" w:cs="宋体" w:hint="eastAsia"/>
          <w:sz w:val="24"/>
          <w:szCs w:val="24"/>
        </w:rPr>
        <w:t>插槽）。</w:t>
      </w:r>
    </w:p>
    <w:p w:rsidR="00B62360" w:rsidRPr="00AB509D" w:rsidRDefault="00B62360" w:rsidP="007768DA">
      <w:pPr>
        <w:spacing w:line="360" w:lineRule="auto"/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5</w:t>
      </w:r>
      <w:r w:rsidRPr="00AB509D">
        <w:rPr>
          <w:rFonts w:ascii="宋体" w:hAnsi="宋体" w:cs="宋体" w:hint="eastAsia"/>
          <w:sz w:val="24"/>
          <w:szCs w:val="24"/>
        </w:rPr>
        <w:t>、载物台：复合式机械平台，面积</w:t>
      </w:r>
      <w:r w:rsidRPr="00AB509D">
        <w:rPr>
          <w:rFonts w:ascii="宋体" w:hAnsi="宋体" w:cs="宋体"/>
          <w:sz w:val="24"/>
          <w:szCs w:val="24"/>
        </w:rPr>
        <w:t>187X166mm,</w:t>
      </w:r>
      <w:r w:rsidRPr="00AB509D">
        <w:rPr>
          <w:rFonts w:ascii="宋体" w:hAnsi="宋体" w:cs="宋体" w:hint="eastAsia"/>
          <w:sz w:val="24"/>
          <w:szCs w:val="24"/>
        </w:rPr>
        <w:t>移动范围：</w:t>
      </w:r>
      <w:r w:rsidRPr="00AB509D">
        <w:rPr>
          <w:rFonts w:ascii="宋体" w:hAnsi="宋体" w:cs="宋体"/>
          <w:sz w:val="24"/>
          <w:szCs w:val="24"/>
        </w:rPr>
        <w:t>80X55mm,</w:t>
      </w:r>
      <w:r w:rsidRPr="00AB509D">
        <w:rPr>
          <w:rFonts w:ascii="宋体" w:hAnsi="宋体" w:cs="宋体" w:hint="eastAsia"/>
          <w:sz w:val="24"/>
          <w:szCs w:val="24"/>
        </w:rPr>
        <w:t>可同时夹持两块切片，方便对比观察。双向线导轨传动。彻底解决传统横向导轨（齿条）突出带来的隐患。调节手柄可以根据客户需求左右手位可选。</w:t>
      </w:r>
    </w:p>
    <w:p w:rsidR="00B62360" w:rsidRPr="00AB509D" w:rsidRDefault="00B62360" w:rsidP="007768DA">
      <w:pPr>
        <w:spacing w:line="360" w:lineRule="auto"/>
        <w:rPr>
          <w:rFonts w:ascii="宋体" w:hAns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6</w:t>
      </w:r>
      <w:r w:rsidRPr="00AB509D">
        <w:rPr>
          <w:rFonts w:ascii="宋体" w:hAnsi="宋体" w:cs="宋体" w:hint="eastAsia"/>
          <w:sz w:val="24"/>
          <w:szCs w:val="24"/>
        </w:rPr>
        <w:t>、物镜：无限远平场半复消色差物镜：</w:t>
      </w:r>
      <w:r w:rsidRPr="00AB509D">
        <w:rPr>
          <w:rFonts w:ascii="宋体" w:hAnsi="宋体" w:cs="宋体"/>
          <w:sz w:val="24"/>
          <w:szCs w:val="24"/>
        </w:rPr>
        <w:t xml:space="preserve"> 4X/N.A.</w:t>
      </w:r>
      <w:r w:rsidRPr="00AB509D">
        <w:rPr>
          <w:rFonts w:ascii="宋体" w:hAnsi="宋体" w:cs="宋体" w:hint="eastAsia"/>
          <w:sz w:val="24"/>
          <w:szCs w:val="24"/>
        </w:rPr>
        <w:t>≧</w:t>
      </w:r>
      <w:r w:rsidRPr="00AB509D">
        <w:rPr>
          <w:rFonts w:ascii="宋体" w:hAnsi="宋体" w:cs="宋体"/>
          <w:sz w:val="24"/>
          <w:szCs w:val="24"/>
        </w:rPr>
        <w:t>0.13</w:t>
      </w:r>
      <w:r w:rsidRPr="00AB509D">
        <w:rPr>
          <w:rFonts w:ascii="宋体" w:hAnsi="宋体" w:cs="宋体" w:hint="eastAsia"/>
          <w:sz w:val="24"/>
          <w:szCs w:val="24"/>
        </w:rPr>
        <w:t>，</w:t>
      </w:r>
      <w:r w:rsidRPr="00AB509D">
        <w:rPr>
          <w:rFonts w:ascii="宋体" w:hAnsi="宋体" w:cs="宋体"/>
          <w:sz w:val="24"/>
          <w:szCs w:val="24"/>
        </w:rPr>
        <w:t xml:space="preserve"> 10X/N.A.</w:t>
      </w:r>
      <w:r w:rsidRPr="00AB509D">
        <w:rPr>
          <w:rFonts w:ascii="宋体" w:hAnsi="宋体" w:cs="宋体" w:hint="eastAsia"/>
          <w:sz w:val="24"/>
          <w:szCs w:val="24"/>
        </w:rPr>
        <w:t>≧</w:t>
      </w:r>
      <w:r w:rsidRPr="00AB509D">
        <w:rPr>
          <w:rFonts w:ascii="宋体" w:hAnsi="宋体" w:cs="宋体"/>
          <w:sz w:val="24"/>
          <w:szCs w:val="24"/>
        </w:rPr>
        <w:t>0.3</w:t>
      </w:r>
      <w:r w:rsidRPr="00AB509D">
        <w:rPr>
          <w:rFonts w:ascii="宋体" w:hAnsi="宋体" w:cs="宋体" w:hint="eastAsia"/>
          <w:sz w:val="24"/>
          <w:szCs w:val="24"/>
        </w:rPr>
        <w:t>，</w:t>
      </w:r>
      <w:r w:rsidRPr="00AB509D">
        <w:rPr>
          <w:rFonts w:ascii="宋体" w:hAnsi="宋体" w:cs="宋体"/>
          <w:sz w:val="24"/>
          <w:szCs w:val="24"/>
        </w:rPr>
        <w:t>20X/N.A.</w:t>
      </w:r>
      <w:r w:rsidRPr="00AB509D">
        <w:rPr>
          <w:rFonts w:ascii="宋体" w:hAnsi="宋体" w:cs="宋体" w:hint="eastAsia"/>
          <w:sz w:val="24"/>
          <w:szCs w:val="24"/>
        </w:rPr>
        <w:t>≧</w:t>
      </w:r>
      <w:r w:rsidRPr="00AB509D">
        <w:rPr>
          <w:rFonts w:ascii="宋体" w:hAnsi="宋体" w:cs="宋体"/>
          <w:sz w:val="24"/>
          <w:szCs w:val="24"/>
        </w:rPr>
        <w:t>0.5(</w:t>
      </w:r>
      <w:r w:rsidRPr="00AB509D">
        <w:rPr>
          <w:rFonts w:ascii="宋体" w:hAnsi="宋体" w:cs="宋体" w:hint="eastAsia"/>
          <w:sz w:val="24"/>
          <w:szCs w:val="24"/>
        </w:rPr>
        <w:t>弹簧），</w:t>
      </w:r>
      <w:r w:rsidRPr="00AB509D">
        <w:rPr>
          <w:rFonts w:ascii="宋体" w:hAnsi="宋体" w:cs="宋体"/>
          <w:sz w:val="24"/>
          <w:szCs w:val="24"/>
        </w:rPr>
        <w:t xml:space="preserve"> 40X/N.A.</w:t>
      </w:r>
      <w:r w:rsidRPr="00AB509D">
        <w:rPr>
          <w:rFonts w:ascii="宋体" w:hAnsi="宋体" w:cs="宋体" w:hint="eastAsia"/>
          <w:sz w:val="24"/>
          <w:szCs w:val="24"/>
        </w:rPr>
        <w:t>≧</w:t>
      </w:r>
      <w:r w:rsidRPr="00AB509D">
        <w:rPr>
          <w:rFonts w:ascii="宋体" w:hAnsi="宋体" w:cs="宋体"/>
          <w:sz w:val="24"/>
          <w:szCs w:val="24"/>
        </w:rPr>
        <w:t>0.75(</w:t>
      </w:r>
      <w:r w:rsidRPr="00AB509D">
        <w:rPr>
          <w:rFonts w:ascii="宋体" w:hAnsi="宋体" w:cs="宋体" w:hint="eastAsia"/>
          <w:sz w:val="24"/>
          <w:szCs w:val="24"/>
        </w:rPr>
        <w:t>弹簧）。</w:t>
      </w:r>
      <w:r w:rsidRPr="00AB509D">
        <w:rPr>
          <w:rFonts w:ascii="宋体" w:hAnsi="宋体" w:cs="宋体"/>
          <w:sz w:val="24"/>
          <w:szCs w:val="24"/>
        </w:rPr>
        <w:t xml:space="preserve"> </w:t>
      </w:r>
    </w:p>
    <w:p w:rsidR="00B62360" w:rsidRPr="00AB509D" w:rsidRDefault="00B62360" w:rsidP="007768DA">
      <w:pPr>
        <w:spacing w:line="360" w:lineRule="auto"/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7</w:t>
      </w:r>
      <w:r w:rsidRPr="00AB509D">
        <w:rPr>
          <w:rFonts w:ascii="宋体" w:hAnsi="宋体" w:cs="宋体" w:hint="eastAsia"/>
          <w:sz w:val="24"/>
          <w:szCs w:val="24"/>
        </w:rPr>
        <w:t>、聚光镜：摇出式聚光镜，带可变光阑及孔径数标识。</w:t>
      </w:r>
    </w:p>
    <w:p w:rsidR="00B62360" w:rsidRPr="00AB509D" w:rsidRDefault="00B62360" w:rsidP="007768DA">
      <w:p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8</w:t>
      </w:r>
      <w:r w:rsidRPr="00AB509D">
        <w:rPr>
          <w:rFonts w:ascii="宋体" w:hAnsi="宋体" w:cs="宋体" w:hint="eastAsia"/>
          <w:sz w:val="24"/>
          <w:szCs w:val="24"/>
        </w:rPr>
        <w:t>、机架：</w:t>
      </w:r>
      <w:r w:rsidRPr="00AB509D">
        <w:rPr>
          <w:rFonts w:ascii="宋体" w:hAnsi="宋体" w:cs="宋体" w:hint="eastAsia"/>
          <w:kern w:val="0"/>
          <w:sz w:val="24"/>
          <w:szCs w:val="24"/>
        </w:rPr>
        <w:t>镜架上设计有工具存放装置（便于存放工具，触手可及）</w:t>
      </w:r>
      <w:r w:rsidRPr="00AB509D">
        <w:rPr>
          <w:rFonts w:ascii="宋体" w:hAnsi="宋体" w:cs="宋体"/>
          <w:kern w:val="0"/>
          <w:sz w:val="24"/>
          <w:szCs w:val="24"/>
        </w:rPr>
        <w:t>,</w:t>
      </w:r>
      <w:r w:rsidRPr="00AB509D">
        <w:rPr>
          <w:rFonts w:ascii="宋体" w:hAnsi="宋体" w:cs="宋体" w:hint="eastAsia"/>
          <w:sz w:val="24"/>
          <w:szCs w:val="24"/>
        </w:rPr>
        <w:t>低手位粗微调同轴调焦机构，微调精度</w:t>
      </w:r>
      <w:r w:rsidRPr="00AB509D">
        <w:rPr>
          <w:rFonts w:ascii="宋体" w:hAnsi="宋体" w:cs="宋体"/>
          <w:sz w:val="24"/>
          <w:szCs w:val="24"/>
        </w:rPr>
        <w:t>0.001mm,</w:t>
      </w:r>
      <w:r w:rsidRPr="00AB509D">
        <w:rPr>
          <w:rFonts w:ascii="宋体" w:hAnsi="宋体" w:cs="宋体" w:hint="eastAsia"/>
          <w:sz w:val="24"/>
          <w:szCs w:val="24"/>
        </w:rPr>
        <w:t>带防止载物台下滑粗调带松紧调节装置，有随机上限位装置；</w:t>
      </w:r>
      <w:r w:rsidRPr="00AB509D">
        <w:rPr>
          <w:rFonts w:ascii="宋体" w:hAnsi="宋体" w:cs="宋体" w:hint="eastAsia"/>
          <w:kern w:val="0"/>
          <w:sz w:val="24"/>
          <w:szCs w:val="24"/>
        </w:rPr>
        <w:t>采用数字调光，具有光强设定与复位功能，内置透射光滤色镜（</w:t>
      </w:r>
      <w:r w:rsidRPr="00AB509D">
        <w:rPr>
          <w:rFonts w:ascii="宋体" w:hAnsi="宋体" w:cs="宋体"/>
          <w:kern w:val="0"/>
          <w:sz w:val="24"/>
          <w:szCs w:val="24"/>
        </w:rPr>
        <w:t>LBD</w:t>
      </w:r>
      <w:r w:rsidRPr="00AB509D">
        <w:rPr>
          <w:rFonts w:ascii="宋体" w:hAnsi="宋体" w:cs="宋体" w:hint="eastAsia"/>
          <w:kern w:val="0"/>
          <w:sz w:val="24"/>
          <w:szCs w:val="24"/>
        </w:rPr>
        <w:t>、</w:t>
      </w:r>
      <w:r w:rsidRPr="00AB509D">
        <w:rPr>
          <w:rFonts w:ascii="宋体" w:hAnsi="宋体" w:cs="宋体"/>
          <w:kern w:val="0"/>
          <w:sz w:val="24"/>
          <w:szCs w:val="24"/>
        </w:rPr>
        <w:t>ND6</w:t>
      </w:r>
      <w:r w:rsidRPr="00AB509D">
        <w:rPr>
          <w:rFonts w:ascii="宋体" w:hAnsi="宋体" w:cs="宋体" w:hint="eastAsia"/>
          <w:kern w:val="0"/>
          <w:sz w:val="24"/>
          <w:szCs w:val="24"/>
        </w:rPr>
        <w:t>、</w:t>
      </w:r>
      <w:r w:rsidRPr="00AB509D">
        <w:rPr>
          <w:rFonts w:ascii="宋体" w:hAnsi="宋体" w:cs="宋体"/>
          <w:kern w:val="0"/>
          <w:sz w:val="24"/>
          <w:szCs w:val="24"/>
        </w:rPr>
        <w:t>ND25)</w:t>
      </w:r>
      <w:r w:rsidRPr="00AB509D">
        <w:rPr>
          <w:rFonts w:ascii="宋体" w:hAnsi="宋体" w:cs="宋体" w:hint="eastAsia"/>
          <w:kern w:val="0"/>
          <w:sz w:val="24"/>
          <w:szCs w:val="24"/>
        </w:rPr>
        <w:t>，宽电压，</w:t>
      </w:r>
      <w:r w:rsidRPr="00AB509D">
        <w:rPr>
          <w:rFonts w:ascii="宋体" w:hAnsi="宋体" w:cs="宋体"/>
          <w:kern w:val="0"/>
          <w:sz w:val="24"/>
          <w:szCs w:val="24"/>
        </w:rPr>
        <w:t>12V100W</w:t>
      </w:r>
      <w:r w:rsidRPr="00AB509D">
        <w:rPr>
          <w:rFonts w:ascii="宋体" w:hAnsi="宋体" w:cs="宋体" w:hint="eastAsia"/>
          <w:kern w:val="0"/>
          <w:sz w:val="24"/>
          <w:szCs w:val="24"/>
        </w:rPr>
        <w:t>卤素灯，预定中心，亮度连续可调。</w:t>
      </w:r>
    </w:p>
    <w:p w:rsidR="00B62360" w:rsidRPr="00AB509D" w:rsidRDefault="00B62360" w:rsidP="007768DA">
      <w:p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AB509D">
        <w:rPr>
          <w:rFonts w:ascii="宋体" w:hAnsi="宋体" w:cs="宋体"/>
          <w:kern w:val="0"/>
          <w:sz w:val="24"/>
          <w:szCs w:val="24"/>
        </w:rPr>
        <w:t>9</w:t>
      </w:r>
      <w:r w:rsidRPr="00AB509D">
        <w:rPr>
          <w:rFonts w:ascii="宋体" w:hAnsi="宋体" w:cs="宋体" w:hint="eastAsia"/>
          <w:kern w:val="0"/>
          <w:sz w:val="24"/>
          <w:szCs w:val="24"/>
        </w:rPr>
        <w:t>、通过医疗器械注册，具有医疗器械注册证及登记表，具有权威机构出具的产品检测报告。</w:t>
      </w:r>
    </w:p>
    <w:p w:rsidR="00B62360" w:rsidRPr="00AB509D" w:rsidRDefault="00B62360" w:rsidP="007768DA">
      <w:pPr>
        <w:spacing w:line="360" w:lineRule="auto"/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10</w:t>
      </w:r>
      <w:r w:rsidRPr="00AB509D">
        <w:rPr>
          <w:rFonts w:ascii="宋体" w:hAnsi="宋体" w:cs="宋体" w:hint="eastAsia"/>
          <w:sz w:val="24"/>
          <w:szCs w:val="24"/>
        </w:rPr>
        <w:t>、生产企业通过</w:t>
      </w:r>
      <w:r w:rsidRPr="00AB509D">
        <w:rPr>
          <w:rFonts w:ascii="宋体" w:hAnsi="宋体" w:cs="宋体"/>
          <w:sz w:val="24"/>
          <w:szCs w:val="24"/>
        </w:rPr>
        <w:t>ISO9001</w:t>
      </w:r>
      <w:r w:rsidRPr="00AB509D">
        <w:rPr>
          <w:rFonts w:ascii="宋体" w:hAnsi="宋体" w:cs="宋体" w:hint="eastAsia"/>
          <w:sz w:val="24"/>
          <w:szCs w:val="24"/>
        </w:rPr>
        <w:t>、</w:t>
      </w:r>
      <w:r w:rsidRPr="00AB509D">
        <w:rPr>
          <w:rFonts w:ascii="宋体" w:hAnsi="宋体" w:cs="宋体"/>
          <w:sz w:val="24"/>
          <w:szCs w:val="24"/>
        </w:rPr>
        <w:t>ISO13485</w:t>
      </w:r>
      <w:r w:rsidRPr="00AB509D">
        <w:rPr>
          <w:rFonts w:ascii="宋体" w:hAnsi="宋体" w:cs="宋体" w:hint="eastAsia"/>
          <w:sz w:val="24"/>
          <w:szCs w:val="24"/>
        </w:rPr>
        <w:t>、</w:t>
      </w:r>
      <w:r w:rsidRPr="00AB509D">
        <w:rPr>
          <w:rFonts w:ascii="宋体" w:hAnsi="宋体" w:cs="宋体"/>
          <w:sz w:val="24"/>
          <w:szCs w:val="24"/>
        </w:rPr>
        <w:t>ISO14001</w:t>
      </w:r>
      <w:r w:rsidRPr="00AB509D">
        <w:rPr>
          <w:rFonts w:ascii="宋体" w:hAnsi="宋体" w:cs="宋体" w:hint="eastAsia"/>
          <w:sz w:val="24"/>
          <w:szCs w:val="24"/>
        </w:rPr>
        <w:t>、</w:t>
      </w:r>
      <w:r w:rsidRPr="00AB509D">
        <w:rPr>
          <w:rFonts w:ascii="宋体" w:hAnsi="宋体" w:cs="宋体"/>
          <w:sz w:val="24"/>
          <w:szCs w:val="24"/>
        </w:rPr>
        <w:t>OHSAS18001</w:t>
      </w:r>
      <w:r w:rsidRPr="00AB509D">
        <w:rPr>
          <w:rFonts w:ascii="宋体" w:hAnsi="宋体" w:cs="宋体" w:hint="eastAsia"/>
          <w:sz w:val="24"/>
          <w:szCs w:val="24"/>
        </w:rPr>
        <w:t>体系认证。</w:t>
      </w:r>
    </w:p>
    <w:p w:rsidR="00B62360" w:rsidRPr="00AB509D" w:rsidRDefault="00B62360" w:rsidP="007768DA">
      <w:pPr>
        <w:widowControl/>
        <w:spacing w:line="360" w:lineRule="auto"/>
        <w:jc w:val="left"/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11</w:t>
      </w:r>
      <w:r w:rsidRPr="00AB509D">
        <w:rPr>
          <w:rFonts w:ascii="宋体" w:hAnsi="宋体" w:cs="宋体" w:hint="eastAsia"/>
          <w:sz w:val="24"/>
          <w:szCs w:val="24"/>
        </w:rPr>
        <w:t>、</w:t>
      </w:r>
      <w:bookmarkStart w:id="0" w:name="OLE_LINK2"/>
      <w:r w:rsidRPr="00AB509D">
        <w:rPr>
          <w:rFonts w:ascii="宋体" w:hAnsi="宋体" w:cs="宋体" w:hint="eastAsia"/>
          <w:color w:val="000000"/>
          <w:sz w:val="24"/>
          <w:szCs w:val="24"/>
        </w:rPr>
        <w:t>产品的所采用零部件和生产过程，需对有害物质进行严格控制，符合《电器电子产品有害物质限制使用管理办法》（第</w:t>
      </w:r>
      <w:r w:rsidRPr="00AB509D">
        <w:rPr>
          <w:rFonts w:ascii="宋体" w:hAnsi="宋体" w:cs="宋体"/>
          <w:color w:val="000000"/>
          <w:sz w:val="24"/>
          <w:szCs w:val="24"/>
        </w:rPr>
        <w:t>32</w:t>
      </w:r>
      <w:r w:rsidRPr="00AB509D">
        <w:rPr>
          <w:rFonts w:ascii="宋体" w:hAnsi="宋体" w:cs="宋体" w:hint="eastAsia"/>
          <w:color w:val="000000"/>
          <w:sz w:val="24"/>
          <w:szCs w:val="24"/>
        </w:rPr>
        <w:t>号）和欧盟“</w:t>
      </w:r>
      <w:r w:rsidRPr="00AB509D">
        <w:rPr>
          <w:rFonts w:ascii="宋体" w:hAnsi="宋体" w:cs="宋体"/>
          <w:color w:val="000000"/>
          <w:sz w:val="24"/>
          <w:szCs w:val="24"/>
        </w:rPr>
        <w:t>RoHS</w:t>
      </w:r>
      <w:r w:rsidRPr="00AB509D">
        <w:rPr>
          <w:rFonts w:ascii="宋体" w:hAnsi="宋体" w:cs="宋体" w:hint="eastAsia"/>
          <w:color w:val="000000"/>
          <w:sz w:val="24"/>
          <w:szCs w:val="24"/>
        </w:rPr>
        <w:t>”的环保要求，提供第三方出具的证明文件。</w:t>
      </w:r>
      <w:bookmarkEnd w:id="0"/>
    </w:p>
    <w:p w:rsidR="00B62360" w:rsidRPr="00AB509D" w:rsidRDefault="00B62360">
      <w:pPr>
        <w:jc w:val="left"/>
        <w:rPr>
          <w:rFonts w:ascii="宋体" w:cs="宋体"/>
          <w:b/>
          <w:bCs/>
          <w:sz w:val="24"/>
          <w:szCs w:val="24"/>
        </w:rPr>
      </w:pPr>
      <w:r w:rsidRPr="00AB509D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 w:hint="eastAsia"/>
          <w:sz w:val="24"/>
          <w:szCs w:val="24"/>
        </w:rPr>
        <w:t>备件、资料及其他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1.</w:t>
      </w:r>
      <w:r w:rsidRPr="00AB509D">
        <w:rPr>
          <w:rFonts w:ascii="宋体" w:hAnsi="宋体" w:cs="宋体" w:hint="eastAsia"/>
          <w:sz w:val="24"/>
          <w:szCs w:val="24"/>
        </w:rPr>
        <w:t>备件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AB509D">
        <w:rPr>
          <w:rFonts w:ascii="宋体" w:hAnsi="宋体" w:cs="宋体"/>
          <w:sz w:val="24"/>
          <w:szCs w:val="24"/>
        </w:rPr>
        <w:t>,</w:t>
      </w:r>
      <w:r w:rsidRPr="00AB509D">
        <w:rPr>
          <w:rFonts w:ascii="宋体" w:hAnsi="宋体" w:cs="宋体" w:hint="eastAsia"/>
          <w:sz w:val="24"/>
          <w:szCs w:val="24"/>
        </w:rPr>
        <w:t>保证供应等。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2.</w:t>
      </w:r>
      <w:r w:rsidRPr="00AB509D">
        <w:rPr>
          <w:rFonts w:ascii="宋体" w:hAnsi="宋体" w:cs="宋体" w:hint="eastAsia"/>
          <w:sz w:val="24"/>
          <w:szCs w:val="24"/>
        </w:rPr>
        <w:t>资料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2.1</w:t>
      </w:r>
      <w:r w:rsidRPr="00AB509D">
        <w:rPr>
          <w:rFonts w:ascii="宋体" w:hAnsi="宋体" w:cs="宋体" w:hint="eastAsia"/>
          <w:sz w:val="24"/>
          <w:szCs w:val="24"/>
        </w:rPr>
        <w:t>提供操作手册</w:t>
      </w:r>
      <w:r w:rsidRPr="00AB509D">
        <w:rPr>
          <w:rFonts w:ascii="宋体" w:hAnsi="宋体" w:cs="宋体"/>
          <w:sz w:val="24"/>
          <w:szCs w:val="24"/>
        </w:rPr>
        <w:t>,</w:t>
      </w:r>
      <w:r w:rsidRPr="00AB509D">
        <w:rPr>
          <w:rFonts w:ascii="宋体" w:hAnsi="宋体" w:cs="宋体" w:hint="eastAsia"/>
          <w:sz w:val="24"/>
          <w:szCs w:val="24"/>
        </w:rPr>
        <w:t>维护手册等。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2.2</w:t>
      </w:r>
      <w:r w:rsidRPr="00AB509D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AB509D">
        <w:rPr>
          <w:rFonts w:ascii="宋体" w:hAnsi="宋体" w:cs="宋体"/>
          <w:sz w:val="24"/>
          <w:szCs w:val="24"/>
        </w:rPr>
        <w:t>,</w:t>
      </w:r>
      <w:r w:rsidRPr="00AB509D">
        <w:rPr>
          <w:rFonts w:ascii="宋体" w:hAnsi="宋体" w:cs="宋体" w:hint="eastAsia"/>
          <w:sz w:val="24"/>
          <w:szCs w:val="24"/>
        </w:rPr>
        <w:t>安装</w:t>
      </w:r>
      <w:r w:rsidRPr="00AB509D">
        <w:rPr>
          <w:rFonts w:ascii="宋体" w:hAnsi="宋体" w:cs="宋体"/>
          <w:sz w:val="24"/>
          <w:szCs w:val="24"/>
        </w:rPr>
        <w:t>,</w:t>
      </w:r>
      <w:r w:rsidRPr="00AB509D">
        <w:rPr>
          <w:rFonts w:ascii="宋体" w:hAnsi="宋体" w:cs="宋体" w:hint="eastAsia"/>
          <w:sz w:val="24"/>
          <w:szCs w:val="24"/>
        </w:rPr>
        <w:t>使用环境要求等。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3.</w:t>
      </w:r>
      <w:r w:rsidRPr="00AB509D">
        <w:rPr>
          <w:rFonts w:ascii="宋体" w:hAnsi="宋体" w:cs="宋体" w:hint="eastAsia"/>
          <w:sz w:val="24"/>
          <w:szCs w:val="24"/>
        </w:rPr>
        <w:t>服务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3.1</w:t>
      </w:r>
      <w:r w:rsidRPr="00AB509D">
        <w:rPr>
          <w:rFonts w:ascii="宋体" w:hAnsi="宋体" w:cs="宋体" w:hint="eastAsia"/>
          <w:sz w:val="24"/>
          <w:szCs w:val="24"/>
        </w:rPr>
        <w:t>在货物到达用单位后</w:t>
      </w:r>
      <w:r w:rsidRPr="00AB509D">
        <w:rPr>
          <w:rFonts w:ascii="宋体" w:hAnsi="宋体" w:cs="宋体"/>
          <w:sz w:val="24"/>
          <w:szCs w:val="24"/>
        </w:rPr>
        <w:t>,</w:t>
      </w:r>
      <w:r w:rsidRPr="00AB509D">
        <w:rPr>
          <w:rFonts w:ascii="宋体" w:hAnsi="宋体" w:cs="宋体" w:hint="eastAsia"/>
          <w:sz w:val="24"/>
          <w:szCs w:val="24"/>
        </w:rPr>
        <w:t>卖方应在</w:t>
      </w:r>
      <w:r w:rsidRPr="00AB509D">
        <w:rPr>
          <w:rFonts w:ascii="宋体" w:hAnsi="宋体" w:cs="宋体"/>
          <w:sz w:val="24"/>
          <w:szCs w:val="24"/>
        </w:rPr>
        <w:t>7</w:t>
      </w:r>
      <w:r w:rsidRPr="00AB509D">
        <w:rPr>
          <w:rFonts w:ascii="宋体" w:hAnsi="宋体" w:cs="宋体" w:hint="eastAsia"/>
          <w:sz w:val="24"/>
          <w:szCs w:val="24"/>
        </w:rPr>
        <w:t>天内派专业工程师到达现场</w:t>
      </w:r>
      <w:r w:rsidRPr="00AB509D">
        <w:rPr>
          <w:rFonts w:ascii="宋体" w:hAnsi="宋体" w:cs="宋体"/>
          <w:sz w:val="24"/>
          <w:szCs w:val="24"/>
        </w:rPr>
        <w:t>,</w:t>
      </w:r>
      <w:r w:rsidRPr="00AB509D">
        <w:rPr>
          <w:rFonts w:ascii="宋体" w:hAnsi="宋体" w:cs="宋体" w:hint="eastAsia"/>
          <w:sz w:val="24"/>
          <w:szCs w:val="24"/>
        </w:rPr>
        <w:t>提供安装、调试等服务</w:t>
      </w:r>
      <w:r w:rsidRPr="00AB509D">
        <w:rPr>
          <w:rFonts w:ascii="宋体" w:hAnsi="宋体" w:cs="宋体"/>
          <w:sz w:val="24"/>
          <w:szCs w:val="24"/>
        </w:rPr>
        <w:t>,</w:t>
      </w:r>
      <w:r w:rsidRPr="00AB509D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3.2</w:t>
      </w:r>
      <w:r w:rsidRPr="00AB509D">
        <w:rPr>
          <w:rFonts w:ascii="宋体" w:hAnsi="宋体" w:cs="宋体" w:hint="eastAsia"/>
          <w:sz w:val="24"/>
          <w:szCs w:val="24"/>
        </w:rPr>
        <w:t>保修期≥</w:t>
      </w:r>
      <w:r w:rsidRPr="00AB509D">
        <w:rPr>
          <w:rFonts w:ascii="宋体" w:hAnsi="宋体" w:cs="宋体"/>
          <w:sz w:val="24"/>
          <w:szCs w:val="24"/>
        </w:rPr>
        <w:t>2</w:t>
      </w:r>
      <w:r w:rsidRPr="00AB509D">
        <w:rPr>
          <w:rFonts w:ascii="宋体" w:hAnsi="宋体" w:cs="宋体" w:hint="eastAsia"/>
          <w:sz w:val="24"/>
          <w:szCs w:val="24"/>
        </w:rPr>
        <w:t>年，卖方须保证提供</w:t>
      </w:r>
      <w:r w:rsidRPr="00AB509D">
        <w:rPr>
          <w:rFonts w:ascii="宋体" w:hAnsi="宋体" w:cs="宋体"/>
          <w:sz w:val="24"/>
          <w:szCs w:val="24"/>
        </w:rPr>
        <w:t>8</w:t>
      </w:r>
      <w:r w:rsidRPr="00AB509D">
        <w:rPr>
          <w:rFonts w:ascii="宋体" w:hAnsi="宋体" w:cs="宋体" w:hint="eastAsia"/>
          <w:sz w:val="24"/>
          <w:szCs w:val="24"/>
        </w:rPr>
        <w:t>年以上的优质服务。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3.3</w:t>
      </w:r>
      <w:r w:rsidRPr="00AB509D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AB509D">
        <w:rPr>
          <w:rFonts w:ascii="宋体" w:hAnsi="宋体" w:cs="宋体"/>
          <w:sz w:val="24"/>
          <w:szCs w:val="24"/>
        </w:rPr>
        <w:t>,</w:t>
      </w:r>
      <w:r w:rsidRPr="00AB509D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3.4</w:t>
      </w:r>
      <w:r w:rsidRPr="00AB509D">
        <w:rPr>
          <w:rFonts w:ascii="宋体" w:hAnsi="宋体" w:cs="宋体" w:hint="eastAsia"/>
          <w:sz w:val="24"/>
          <w:szCs w:val="24"/>
        </w:rPr>
        <w:t>卖方提供工程师</w:t>
      </w:r>
      <w:r w:rsidRPr="00AB509D">
        <w:rPr>
          <w:rFonts w:ascii="宋体" w:hAnsi="宋体" w:cs="宋体"/>
          <w:sz w:val="24"/>
          <w:szCs w:val="24"/>
        </w:rPr>
        <w:t>2</w:t>
      </w:r>
      <w:r w:rsidRPr="00AB509D">
        <w:rPr>
          <w:rFonts w:ascii="宋体" w:hAnsi="宋体" w:cs="宋体" w:hint="eastAsia"/>
          <w:sz w:val="24"/>
          <w:szCs w:val="24"/>
        </w:rPr>
        <w:t>人次</w:t>
      </w:r>
      <w:r w:rsidRPr="00AB509D">
        <w:rPr>
          <w:rFonts w:ascii="宋体" w:hAnsi="宋体" w:cs="宋体"/>
          <w:sz w:val="24"/>
          <w:szCs w:val="24"/>
        </w:rPr>
        <w:t>/1</w:t>
      </w:r>
      <w:r w:rsidRPr="00AB509D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AB509D">
        <w:rPr>
          <w:rFonts w:ascii="宋体" w:hAnsi="宋体" w:cs="宋体"/>
          <w:sz w:val="24"/>
          <w:szCs w:val="24"/>
        </w:rPr>
        <w:t>1%</w:t>
      </w:r>
      <w:r w:rsidRPr="00AB509D">
        <w:rPr>
          <w:rFonts w:ascii="宋体" w:hAnsi="宋体" w:cs="宋体" w:hint="eastAsia"/>
          <w:sz w:val="24"/>
          <w:szCs w:val="24"/>
        </w:rPr>
        <w:t>扣除。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3.5</w:t>
      </w:r>
      <w:r w:rsidRPr="00AB509D">
        <w:rPr>
          <w:rFonts w:ascii="宋体" w:hAnsi="宋体" w:cs="宋体" w:hint="eastAsia"/>
          <w:sz w:val="24"/>
          <w:szCs w:val="24"/>
        </w:rPr>
        <w:t>开机率≥</w:t>
      </w:r>
      <w:r w:rsidRPr="00AB509D">
        <w:rPr>
          <w:rFonts w:ascii="宋体" w:hAnsi="宋体" w:cs="宋体"/>
          <w:sz w:val="24"/>
          <w:szCs w:val="24"/>
        </w:rPr>
        <w:t>98%,</w:t>
      </w:r>
      <w:r w:rsidRPr="00AB509D">
        <w:rPr>
          <w:rFonts w:ascii="宋体" w:hAnsi="宋体" w:cs="宋体" w:hint="eastAsia"/>
          <w:sz w:val="24"/>
          <w:szCs w:val="24"/>
        </w:rPr>
        <w:t>维修人员自接到用户报</w:t>
      </w:r>
      <w:r w:rsidRPr="00AB509D">
        <w:rPr>
          <w:rFonts w:ascii="宋体" w:hAnsi="宋体" w:cs="宋体"/>
          <w:sz w:val="24"/>
          <w:szCs w:val="24"/>
        </w:rPr>
        <w:t>2</w:t>
      </w:r>
      <w:r w:rsidRPr="00AB509D">
        <w:rPr>
          <w:rFonts w:ascii="宋体" w:hAnsi="宋体" w:cs="宋体" w:hint="eastAsia"/>
          <w:sz w:val="24"/>
          <w:szCs w:val="24"/>
        </w:rPr>
        <w:t>小时内响应，</w:t>
      </w:r>
      <w:r w:rsidRPr="00AB509D">
        <w:rPr>
          <w:rFonts w:ascii="宋体" w:hAnsi="宋体" w:cs="宋体"/>
          <w:sz w:val="24"/>
          <w:szCs w:val="24"/>
        </w:rPr>
        <w:t>24</w:t>
      </w:r>
      <w:r w:rsidRPr="00AB509D">
        <w:rPr>
          <w:rFonts w:ascii="宋体" w:hAnsi="宋体" w:cs="宋体" w:hint="eastAsia"/>
          <w:sz w:val="24"/>
          <w:szCs w:val="24"/>
        </w:rPr>
        <w:t>小时内解决故障。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3.6</w:t>
      </w:r>
      <w:r w:rsidRPr="00AB509D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3.7</w:t>
      </w:r>
      <w:r w:rsidRPr="00AB509D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3.8</w:t>
      </w:r>
      <w:r w:rsidRPr="00AB509D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3.9</w:t>
      </w:r>
      <w:r w:rsidRPr="00AB509D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3.10</w:t>
      </w:r>
      <w:r w:rsidRPr="00AB509D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4</w:t>
      </w:r>
      <w:r w:rsidRPr="00AB509D">
        <w:rPr>
          <w:rFonts w:ascii="宋体" w:hAnsi="宋体" w:cs="宋体" w:hint="eastAsia"/>
          <w:sz w:val="24"/>
          <w:szCs w:val="24"/>
        </w:rPr>
        <w:t>、其他要求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4.1</w:t>
      </w:r>
      <w:r w:rsidRPr="00AB509D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AB509D">
        <w:rPr>
          <w:rFonts w:ascii="宋体" w:hAnsi="宋体" w:cs="宋体"/>
          <w:sz w:val="24"/>
          <w:szCs w:val="24"/>
        </w:rPr>
        <w:t>CE</w:t>
      </w:r>
      <w:r w:rsidRPr="00AB509D">
        <w:rPr>
          <w:rFonts w:ascii="宋体" w:hAnsi="宋体" w:cs="宋体" w:hint="eastAsia"/>
          <w:sz w:val="24"/>
          <w:szCs w:val="24"/>
        </w:rPr>
        <w:t>或</w:t>
      </w:r>
      <w:r w:rsidRPr="00AB509D">
        <w:rPr>
          <w:rFonts w:ascii="宋体" w:hAnsi="宋体" w:cs="宋体"/>
          <w:sz w:val="24"/>
          <w:szCs w:val="24"/>
        </w:rPr>
        <w:t>FDA</w:t>
      </w:r>
      <w:r w:rsidRPr="00AB509D">
        <w:rPr>
          <w:rFonts w:ascii="宋体" w:hAnsi="宋体" w:cs="宋体" w:hint="eastAsia"/>
          <w:sz w:val="24"/>
          <w:szCs w:val="24"/>
        </w:rPr>
        <w:t>认证和原厂家技术白皮书（</w:t>
      </w:r>
      <w:r w:rsidRPr="00AB509D">
        <w:rPr>
          <w:rFonts w:ascii="宋体" w:hAnsi="宋体" w:cs="宋体"/>
          <w:sz w:val="24"/>
          <w:szCs w:val="24"/>
        </w:rPr>
        <w:t>Data Sheet</w:t>
      </w:r>
      <w:r w:rsidRPr="00AB509D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4.2</w:t>
      </w:r>
      <w:r w:rsidRPr="00AB509D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4.3</w:t>
      </w:r>
      <w:r w:rsidRPr="00AB509D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5</w:t>
      </w:r>
      <w:r w:rsidRPr="00AB509D">
        <w:rPr>
          <w:rFonts w:ascii="宋体" w:hAnsi="宋体" w:cs="宋体" w:hint="eastAsia"/>
          <w:sz w:val="24"/>
          <w:szCs w:val="24"/>
        </w:rPr>
        <w:t>、交货期：一个月</w:t>
      </w:r>
    </w:p>
    <w:p w:rsidR="00B62360" w:rsidRPr="00AB509D" w:rsidRDefault="00B62360">
      <w:pPr>
        <w:rPr>
          <w:rFonts w:ascii="宋体" w:cs="宋体"/>
          <w:sz w:val="24"/>
          <w:szCs w:val="24"/>
        </w:rPr>
      </w:pPr>
      <w:r w:rsidRPr="00AB509D">
        <w:rPr>
          <w:rFonts w:ascii="宋体" w:hAnsi="宋体" w:cs="宋体"/>
          <w:sz w:val="24"/>
          <w:szCs w:val="24"/>
        </w:rPr>
        <w:t>6</w:t>
      </w:r>
      <w:r w:rsidRPr="00AB509D">
        <w:rPr>
          <w:rFonts w:ascii="宋体" w:hAnsi="宋体" w:cs="宋体" w:hint="eastAsia"/>
          <w:sz w:val="24"/>
          <w:szCs w:val="24"/>
        </w:rPr>
        <w:t>、中标后</w:t>
      </w:r>
      <w:r w:rsidRPr="00AB509D">
        <w:rPr>
          <w:rFonts w:ascii="宋体" w:hAnsi="宋体" w:cs="宋体"/>
          <w:sz w:val="24"/>
          <w:szCs w:val="24"/>
        </w:rPr>
        <w:t>5</w:t>
      </w:r>
      <w:r w:rsidRPr="00AB509D">
        <w:rPr>
          <w:rFonts w:ascii="宋体" w:hAnsi="宋体" w:cs="宋体" w:hint="eastAsia"/>
          <w:sz w:val="24"/>
          <w:szCs w:val="24"/>
        </w:rPr>
        <w:t>天内签订合同</w:t>
      </w:r>
    </w:p>
    <w:p w:rsidR="00B62360" w:rsidRPr="00AB509D" w:rsidRDefault="00B62360" w:rsidP="00AB509D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AB509D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AB509D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AB509D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B62360" w:rsidRPr="00AB509D" w:rsidRDefault="00B62360" w:rsidP="00AB509D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B62360" w:rsidRPr="00AB509D" w:rsidRDefault="00B62360" w:rsidP="00AB509D">
      <w:pPr>
        <w:spacing w:line="276" w:lineRule="auto"/>
        <w:ind w:firstLineChars="2600" w:firstLine="31680"/>
        <w:rPr>
          <w:rFonts w:ascii="宋体" w:cs="宋体"/>
          <w:color w:val="000000"/>
        </w:rPr>
      </w:pPr>
    </w:p>
    <w:p w:rsidR="00B62360" w:rsidRPr="00AB509D" w:rsidRDefault="00B62360">
      <w:pPr>
        <w:rPr>
          <w:rFonts w:ascii="宋体" w:cs="宋体"/>
        </w:rPr>
      </w:pPr>
      <w:bookmarkStart w:id="1" w:name="_GoBack"/>
      <w:bookmarkEnd w:id="1"/>
    </w:p>
    <w:p w:rsidR="00B62360" w:rsidRPr="00AB509D" w:rsidRDefault="00B62360">
      <w:pPr>
        <w:rPr>
          <w:rFonts w:ascii="宋体" w:cs="宋体"/>
          <w:sz w:val="24"/>
          <w:szCs w:val="24"/>
        </w:rPr>
      </w:pPr>
    </w:p>
    <w:sectPr w:rsidR="00B62360" w:rsidRPr="00AB509D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60" w:rsidRDefault="00B62360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62360" w:rsidRDefault="00B62360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60" w:rsidRDefault="00B62360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62360" w:rsidRDefault="00B62360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788422CD"/>
    <w:multiLevelType w:val="multilevel"/>
    <w:tmpl w:val="0FB8437E"/>
    <w:lvl w:ilvl="0">
      <w:start w:val="1"/>
      <w:numFmt w:val="decimal"/>
      <w:lvlText w:val="%1，"/>
      <w:lvlJc w:val="left"/>
      <w:pPr>
        <w:ind w:left="704" w:hanging="420"/>
      </w:pPr>
      <w:rPr>
        <w:rFonts w:ascii="宋体" w:eastAsia="宋体" w:hAnsi="宋体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367CA"/>
    <w:rsid w:val="000C16E0"/>
    <w:rsid w:val="00203FC1"/>
    <w:rsid w:val="002D79C3"/>
    <w:rsid w:val="00334CCB"/>
    <w:rsid w:val="00362333"/>
    <w:rsid w:val="00373FC1"/>
    <w:rsid w:val="003E6052"/>
    <w:rsid w:val="00406A58"/>
    <w:rsid w:val="00433762"/>
    <w:rsid w:val="00464BC0"/>
    <w:rsid w:val="004E1496"/>
    <w:rsid w:val="004F6592"/>
    <w:rsid w:val="0059357E"/>
    <w:rsid w:val="00680532"/>
    <w:rsid w:val="006F0952"/>
    <w:rsid w:val="007033AB"/>
    <w:rsid w:val="007768DA"/>
    <w:rsid w:val="007C4B92"/>
    <w:rsid w:val="008068F1"/>
    <w:rsid w:val="008B5AA6"/>
    <w:rsid w:val="009B7892"/>
    <w:rsid w:val="00A60D47"/>
    <w:rsid w:val="00AB509D"/>
    <w:rsid w:val="00AC0A12"/>
    <w:rsid w:val="00B1476C"/>
    <w:rsid w:val="00B62360"/>
    <w:rsid w:val="00B6338F"/>
    <w:rsid w:val="00BA3475"/>
    <w:rsid w:val="00C10BD9"/>
    <w:rsid w:val="00C524D8"/>
    <w:rsid w:val="00C92AF7"/>
    <w:rsid w:val="00CA594E"/>
    <w:rsid w:val="00D12E67"/>
    <w:rsid w:val="00D158BC"/>
    <w:rsid w:val="00DD74EA"/>
    <w:rsid w:val="00F15794"/>
    <w:rsid w:val="00F37301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222</Words>
  <Characters>1266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6</cp:revision>
  <cp:lastPrinted>2016-12-06T07:33:00Z</cp:lastPrinted>
  <dcterms:created xsi:type="dcterms:W3CDTF">2019-02-16T01:33:00Z</dcterms:created>
  <dcterms:modified xsi:type="dcterms:W3CDTF">2019-02-18T01:14:00Z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