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宋体" w:eastAsia="仿宋_GB2312" w:cs="宋体"/>
          <w:b/>
          <w:bCs w:val="0"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sz w:val="36"/>
          <w:szCs w:val="36"/>
        </w:rPr>
        <w:t>连云港市第一人民医院</w:t>
      </w: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  <w:t>市民自救互助体验馆</w:t>
      </w:r>
      <w:r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  <w:lang w:eastAsia="zh-CN"/>
        </w:rPr>
        <w:t>教具</w:t>
      </w:r>
      <w:r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  <w:t>技术要求</w:t>
      </w: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color w:val="000000"/>
          <w:sz w:val="36"/>
          <w:szCs w:val="36"/>
        </w:rPr>
      </w:pPr>
    </w:p>
    <w:p>
      <w:pPr>
        <w:spacing w:line="360" w:lineRule="auto"/>
        <w:rPr>
          <w:rFonts w:hint="eastAsia" w:ascii="仿宋_GB2312" w:hAnsi="宋体" w:eastAsia="仿宋_GB2312" w:cs="宋体"/>
          <w:b/>
          <w:color w:val="00000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本次商谈 的内容为连云港市第一人民医院市民自救互助体验馆</w:t>
      </w:r>
      <w:r>
        <w:rPr>
          <w:rFonts w:hint="eastAsia" w:ascii="仿宋_GB2312" w:hAnsi="宋体" w:eastAsia="仿宋_GB2312" w:cs="宋体"/>
          <w:color w:val="000000"/>
          <w:sz w:val="24"/>
          <w:lang w:eastAsia="zh-CN"/>
        </w:rPr>
        <w:t>教具</w:t>
      </w:r>
      <w:r>
        <w:rPr>
          <w:rFonts w:hint="eastAsia" w:ascii="仿宋_GB2312" w:hAnsi="宋体" w:eastAsia="仿宋_GB2312" w:cs="宋体"/>
          <w:color w:val="000000"/>
          <w:sz w:val="24"/>
        </w:rPr>
        <w:t>采购。卖方应将市民自救互助体验馆</w:t>
      </w:r>
      <w:r>
        <w:rPr>
          <w:rFonts w:hint="eastAsia" w:ascii="仿宋_GB2312" w:hAnsi="宋体" w:eastAsia="仿宋_GB2312" w:cs="宋体"/>
          <w:color w:val="000000"/>
          <w:sz w:val="24"/>
          <w:lang w:eastAsia="zh-CN"/>
        </w:rPr>
        <w:t>教具</w:t>
      </w:r>
      <w:r>
        <w:rPr>
          <w:rFonts w:hint="eastAsia" w:ascii="仿宋_GB2312" w:hAnsi="宋体" w:eastAsia="仿宋_GB2312" w:cs="宋体"/>
          <w:color w:val="000000"/>
          <w:sz w:val="24"/>
        </w:rPr>
        <w:t>运抵买方项目现场，完成安装，检测、验收合格，交付买方使用，即交钥匙工程。</w:t>
      </w:r>
    </w:p>
    <w:p>
      <w:pPr>
        <w:spacing w:line="360" w:lineRule="auto"/>
        <w:jc w:val="left"/>
        <w:rPr>
          <w:rFonts w:hint="eastAsia"/>
          <w:b/>
          <w:bCs/>
        </w:rPr>
      </w:pPr>
      <w:r>
        <w:rPr>
          <w:rFonts w:hint="eastAsia" w:ascii="仿宋_GB2312" w:hAnsi="宋体" w:eastAsia="仿宋_GB2312" w:cs="宋体"/>
          <w:b/>
          <w:color w:val="000000"/>
          <w:sz w:val="24"/>
        </w:rPr>
        <w:t>二、技术参数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半身心肺复苏模拟人</w:t>
      </w:r>
    </w:p>
    <w:p>
      <w:pPr>
        <w:rPr>
          <w:rFonts w:hint="eastAsia"/>
        </w:rPr>
      </w:pPr>
      <w:r>
        <w:rPr>
          <w:rFonts w:hint="eastAsia"/>
        </w:rPr>
        <w:t>符合2015版国际复苏指南对QCPR高质量心肺复苏设定的新标准，最好能有AHA 认可证明文件（非必须）。模型可支持液晶显示反馈装置通过传感器同步提供的CPR操作反馈包含：</w:t>
      </w:r>
    </w:p>
    <w:p>
      <w:pPr>
        <w:rPr>
          <w:rFonts w:hint="eastAsia"/>
        </w:rPr>
      </w:pPr>
      <w:r>
        <w:rPr>
          <w:rFonts w:hint="eastAsia"/>
        </w:rPr>
        <w:t>1.1按压位置</w:t>
      </w:r>
    </w:p>
    <w:p>
      <w:pPr>
        <w:rPr>
          <w:rFonts w:hint="eastAsia"/>
        </w:rPr>
      </w:pPr>
      <w:r>
        <w:rPr>
          <w:rFonts w:hint="eastAsia"/>
        </w:rPr>
        <w:t>1.2按压频率数据</w:t>
      </w:r>
    </w:p>
    <w:p>
      <w:pPr>
        <w:rPr>
          <w:rFonts w:hint="eastAsia"/>
        </w:rPr>
      </w:pPr>
      <w:r>
        <w:rPr>
          <w:rFonts w:hint="eastAsia"/>
        </w:rPr>
        <w:t>1.3按压力度</w:t>
      </w:r>
    </w:p>
    <w:p>
      <w:pPr>
        <w:rPr>
          <w:rFonts w:hint="eastAsia"/>
        </w:rPr>
      </w:pPr>
      <w:r>
        <w:rPr>
          <w:rFonts w:hint="eastAsia"/>
        </w:rPr>
        <w:t>1.4按压后胸廓回复完整性</w:t>
      </w:r>
    </w:p>
    <w:p>
      <w:pPr>
        <w:rPr>
          <w:rFonts w:hint="eastAsia"/>
        </w:rPr>
      </w:pPr>
      <w:r>
        <w:rPr>
          <w:rFonts w:hint="eastAsia"/>
        </w:rPr>
        <w:t>1.5给气肺部充盈度</w:t>
      </w:r>
    </w:p>
    <w:p>
      <w:pPr>
        <w:rPr>
          <w:rFonts w:hint="eastAsia"/>
        </w:rPr>
      </w:pPr>
      <w:r>
        <w:rPr>
          <w:rFonts w:hint="eastAsia"/>
        </w:rPr>
        <w:t>1.6胃胀气提示</w:t>
      </w:r>
    </w:p>
    <w:p>
      <w:pPr>
        <w:rPr>
          <w:rFonts w:hint="eastAsia"/>
        </w:rPr>
      </w:pPr>
      <w:r>
        <w:rPr>
          <w:rFonts w:hint="eastAsia"/>
        </w:rPr>
        <w:t>1.7CPR过程中按压时间的百分比，并可通过总结反馈来客观评估操作者的操作表现。</w:t>
      </w:r>
    </w:p>
    <w:p>
      <w:pPr>
        <w:rPr>
          <w:rFonts w:hint="eastAsia"/>
        </w:rPr>
      </w:pPr>
      <w:r>
        <w:rPr>
          <w:rFonts w:hint="eastAsia"/>
        </w:rPr>
        <w:t>模型可真实模仿人体功能和解剖标志，精确解剖标记便于按压点的识别；正常体位时气道自然关闭、正确的头后仰/压额抬下颌动作才可打开气管；声效提示通气是充足, 不足还是过量（非必须）可真实模拟颈动脉搏动（非必须），人工呼吸时胸部起伏。</w:t>
      </w:r>
    </w:p>
    <w:p>
      <w:pPr>
        <w:rPr>
          <w:rFonts w:hint="eastAsia"/>
        </w:rPr>
      </w:pPr>
      <w:r>
        <w:rPr>
          <w:rFonts w:hint="eastAsia"/>
        </w:rPr>
        <w:t>实时反馈模式、考核 (隐藏反馈)模式</w:t>
      </w:r>
    </w:p>
    <w:p>
      <w:pPr>
        <w:rPr>
          <w:rFonts w:hint="eastAsia"/>
        </w:rPr>
      </w:pPr>
      <w:r>
        <w:rPr>
          <w:rFonts w:hint="eastAsia"/>
        </w:rPr>
        <w:t>培训测试的模式下: 一人CPR，双人CPR，只按压或只通气，均可选</w:t>
      </w:r>
    </w:p>
    <w:p>
      <w:pPr>
        <w:rPr>
          <w:rFonts w:hint="eastAsia"/>
        </w:rPr>
      </w:pPr>
      <w:r>
        <w:rPr>
          <w:rFonts w:hint="eastAsia"/>
        </w:rPr>
        <w:t>可升级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AED自动体外除颤训练器 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1、模拟急救现场AED的工作流程，但无高压电击除颤工作，全程中文语音提示。</w:t>
      </w:r>
    </w:p>
    <w:p>
      <w:pPr>
        <w:rPr>
          <w:rFonts w:hint="eastAsia"/>
        </w:rPr>
      </w:pPr>
      <w:r>
        <w:rPr>
          <w:rFonts w:hint="eastAsia"/>
        </w:rPr>
        <w:t>2、中英文语音转换（非必须），可调节音量。</w:t>
      </w:r>
    </w:p>
    <w:p>
      <w:pPr>
        <w:rPr>
          <w:rFonts w:hint="eastAsia"/>
        </w:rPr>
      </w:pPr>
      <w:r>
        <w:rPr>
          <w:rFonts w:hint="eastAsia"/>
        </w:rPr>
        <w:t>3、可模拟不同情景的急救现场情况，可随时暂停可继续BLS过程。</w:t>
      </w:r>
    </w:p>
    <w:p>
      <w:pPr>
        <w:rPr>
          <w:rFonts w:hint="eastAsia"/>
        </w:rPr>
      </w:pPr>
      <w:r>
        <w:rPr>
          <w:rFonts w:hint="eastAsia"/>
        </w:rPr>
        <w:t>4、故障模拟功能，包括除颤过程有其它接触病人身体、贴片位置错误、无需除颤、需要除颤、机器故障、电池电量低。</w:t>
      </w:r>
    </w:p>
    <w:p>
      <w:pPr>
        <w:rPr>
          <w:rFonts w:hint="eastAsia"/>
        </w:rPr>
      </w:pPr>
      <w:r>
        <w:rPr>
          <w:rFonts w:hint="eastAsia"/>
        </w:rPr>
        <w:t>5可与心肺复苏模拟人配套使用（非必须）。</w:t>
      </w:r>
    </w:p>
    <w:p>
      <w:pPr>
        <w:rPr>
          <w:rFonts w:hint="eastAsia"/>
        </w:rPr>
      </w:pPr>
      <w:r>
        <w:rPr>
          <w:rFonts w:hint="eastAsia"/>
        </w:rPr>
        <w:t>7、为满足数学需要，设有声音输出接口，可以外接音箱。设有暂停播放功能，</w:t>
      </w:r>
    </w:p>
    <w:p>
      <w:pPr>
        <w:rPr>
          <w:rFonts w:hint="eastAsia"/>
        </w:rPr>
      </w:pPr>
      <w:r>
        <w:rPr>
          <w:rFonts w:hint="eastAsia"/>
        </w:rPr>
        <w:t>音量可调节。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婴儿气道异物</w:t>
      </w:r>
    </w:p>
    <w:p>
      <w:pPr>
        <w:rPr>
          <w:rFonts w:hint="eastAsia"/>
        </w:rPr>
      </w:pPr>
      <w:r>
        <w:rPr>
          <w:rFonts w:hint="eastAsia"/>
        </w:rPr>
        <w:t>1.总重量轻。</w:t>
      </w:r>
    </w:p>
    <w:p>
      <w:pPr>
        <w:rPr>
          <w:rFonts w:hint="eastAsia"/>
        </w:rPr>
      </w:pPr>
      <w:r>
        <w:rPr>
          <w:rFonts w:hint="eastAsia"/>
        </w:rPr>
        <w:t>2.胸部按压真实</w:t>
      </w:r>
    </w:p>
    <w:p>
      <w:pPr>
        <w:rPr>
          <w:rFonts w:hint="eastAsia"/>
        </w:rPr>
      </w:pPr>
      <w:r>
        <w:rPr>
          <w:rFonts w:hint="eastAsia"/>
        </w:rPr>
        <w:t>3.可训练仰头/抬下额方可打开气道，给气时胸部有真实起伏</w:t>
      </w:r>
    </w:p>
    <w:p>
      <w:pPr>
        <w:rPr>
          <w:rFonts w:hint="eastAsia"/>
        </w:rPr>
      </w:pPr>
      <w:r>
        <w:rPr>
          <w:rFonts w:hint="eastAsia"/>
        </w:rPr>
        <w:t>4.可模拟异物梗塞和异物排除同时可进行心肺复苏训练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成人气道异物</w:t>
      </w:r>
    </w:p>
    <w:p>
      <w:pPr>
        <w:rPr>
          <w:rFonts w:hint="eastAsia"/>
        </w:rPr>
      </w:pPr>
      <w:r>
        <w:rPr>
          <w:rFonts w:hint="eastAsia"/>
        </w:rPr>
        <w:t>1.半身男性模型，具有解剖学特征，主要模拟异物气道梗塞</w:t>
      </w:r>
    </w:p>
    <w:p>
      <w:pPr>
        <w:rPr>
          <w:rFonts w:hint="eastAsia"/>
        </w:rPr>
      </w:pPr>
      <w:r>
        <w:rPr>
          <w:rFonts w:hint="eastAsia"/>
        </w:rPr>
        <w:t>2.解剖学标记，包括肋骨和肚脐</w:t>
      </w:r>
    </w:p>
    <w:p>
      <w:pPr>
        <w:rPr>
          <w:rFonts w:hint="eastAsia"/>
        </w:rPr>
      </w:pPr>
      <w:r>
        <w:rPr>
          <w:rFonts w:hint="eastAsia"/>
        </w:rPr>
        <w:t>3.小而圆的块状物（模拟肉球）训练用适</w:t>
      </w:r>
    </w:p>
    <w:p>
      <w:pPr>
        <w:rPr>
          <w:rFonts w:hint="eastAsia"/>
        </w:rPr>
      </w:pPr>
      <w:r>
        <w:rPr>
          <w:rFonts w:hint="eastAsia"/>
        </w:rPr>
        <w:t>4.训练腹部按压手法，通常称为Heimlich手法</w:t>
      </w:r>
    </w:p>
    <w:p>
      <w:pPr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三、售后服务：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1.备件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卖方应在国内设有维修备件库,保证供应等。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2.资料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2.1提供操作手册,维护手册等。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2.2卖方须向买方提供设备的运行,安装,使用环境要求等。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3.服务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3.2保修期≥2年，卖方须保证提供8年以上的优质服务。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3.3卖方为买方提供现场操作培训,保证操作人员正常使用设备各种功能。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3.4卖方提供工程师2人次/1周技术维修培训</w:t>
      </w:r>
      <w:r>
        <w:rPr>
          <w:rFonts w:hint="eastAsia" w:ascii="宋体" w:cs="宋体"/>
          <w:color w:val="FF0000"/>
          <w:sz w:val="24"/>
        </w:rPr>
        <w:t>,</w:t>
      </w:r>
      <w:r>
        <w:rPr>
          <w:rFonts w:hint="eastAsia" w:ascii="宋体" w:hAnsi="宋体" w:cs="宋体"/>
          <w:color w:val="FF0000"/>
          <w:sz w:val="24"/>
        </w:rPr>
        <w:t>若未提供培训，按合同总金额的1%扣除</w:t>
      </w:r>
      <w:r>
        <w:rPr>
          <w:rFonts w:hint="eastAsia" w:ascii="宋体" w:hAnsi="宋体" w:cs="宋体"/>
          <w:sz w:val="24"/>
        </w:rPr>
        <w:t>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3.5开机率≥98%,维修人员自接到用户报2小时内响应，24小时内解决故障。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3.7供方免费提供设备操作手册和维护保养手册。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3.8供方免费提供设备的操作培训。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3.9供方免费提供安装、调试设备的耗品。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3.10供方需提供维修能力证明材料。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4、其他要求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4.2、交货时提供海关报关单及商检证书。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4.3、提供所投型号产品的真实用户。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5、交货期：一个月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6、中标后5天内签订合同</w:t>
      </w:r>
    </w:p>
    <w:p>
      <w:pPr>
        <w:spacing w:line="460" w:lineRule="exact"/>
        <w:jc w:val="center"/>
        <w:rPr>
          <w:rFonts w:hint="eastAsia" w:ascii="仿宋_GB2312" w:hAnsi="宋体" w:eastAsia="仿宋_GB2312" w:cs="宋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spacing w:line="460" w:lineRule="exact"/>
        <w:rPr>
          <w:rFonts w:hint="eastAsia" w:ascii="仿宋_GB2312" w:hAnsi="宋体" w:eastAsia="仿宋_GB2312" w:cs="宋体"/>
          <w:color w:val="000000"/>
        </w:rPr>
      </w:pPr>
    </w:p>
    <w:p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              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3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苗新建</cp:lastModifiedBy>
  <dcterms:modified xsi:type="dcterms:W3CDTF">2018-11-14T08:21:21Z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