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87" w:rsidRDefault="003A1287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3A1287" w:rsidRDefault="003A1287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D32588">
        <w:rPr>
          <w:rFonts w:cs="宋体" w:hint="eastAsia"/>
          <w:b/>
          <w:bCs/>
          <w:sz w:val="28"/>
          <w:szCs w:val="28"/>
        </w:rPr>
        <w:t>口腔种植手术导航系统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3A1287" w:rsidRDefault="003A1287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3A1287" w:rsidRDefault="003A1287" w:rsidP="00EC7D34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D32588">
        <w:rPr>
          <w:rFonts w:ascii="宋体" w:hAnsi="宋体" w:cs="宋体" w:hint="eastAsia"/>
          <w:sz w:val="24"/>
          <w:szCs w:val="24"/>
        </w:rPr>
        <w:t>口腔种植手术导航系统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D32588">
        <w:rPr>
          <w:rFonts w:ascii="宋体" w:hAnsi="宋体" w:cs="宋体" w:hint="eastAsia"/>
          <w:sz w:val="24"/>
          <w:szCs w:val="24"/>
        </w:rPr>
        <w:t>口腔种植手术导航系统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3A1287" w:rsidRDefault="003A1287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 w:rsidRPr="00D32588">
        <w:rPr>
          <w:rFonts w:ascii="宋体" w:hAnsi="宋体" w:cs="宋体" w:hint="eastAsia"/>
          <w:sz w:val="24"/>
          <w:szCs w:val="24"/>
        </w:rPr>
        <w:t>工作条件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 w:rsidRPr="00D32588">
        <w:rPr>
          <w:rFonts w:ascii="宋体" w:hAnsi="宋体" w:cs="宋体"/>
          <w:sz w:val="24"/>
          <w:szCs w:val="24"/>
        </w:rPr>
        <w:t>.1</w:t>
      </w:r>
      <w:r w:rsidRPr="00D32588">
        <w:rPr>
          <w:rFonts w:ascii="宋体" w:hAnsi="宋体" w:cs="宋体" w:hint="eastAsia"/>
          <w:sz w:val="24"/>
          <w:szCs w:val="24"/>
        </w:rPr>
        <w:t>环境温度：</w:t>
      </w:r>
      <w:r w:rsidRPr="00D32588">
        <w:rPr>
          <w:rFonts w:ascii="宋体" w:hAnsi="宋体" w:cs="宋体"/>
          <w:sz w:val="24"/>
          <w:szCs w:val="24"/>
        </w:rPr>
        <w:t>+10</w:t>
      </w:r>
      <w:r w:rsidRPr="00D32588">
        <w:rPr>
          <w:rFonts w:ascii="宋体" w:hAnsi="宋体" w:cs="宋体" w:hint="eastAsia"/>
          <w:sz w:val="24"/>
          <w:szCs w:val="24"/>
        </w:rPr>
        <w:t>～</w:t>
      </w:r>
      <w:r w:rsidRPr="00D32588">
        <w:rPr>
          <w:rFonts w:ascii="宋体" w:hAnsi="宋体" w:cs="宋体"/>
          <w:sz w:val="24"/>
          <w:szCs w:val="24"/>
        </w:rPr>
        <w:t>+40</w:t>
      </w:r>
      <w:r w:rsidRPr="00D32588">
        <w:rPr>
          <w:rFonts w:ascii="宋体" w:hAnsi="宋体" w:cs="宋体" w:hint="eastAsia"/>
          <w:sz w:val="24"/>
          <w:szCs w:val="24"/>
        </w:rPr>
        <w:t>℃；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 w:rsidRPr="00D32588">
        <w:rPr>
          <w:rFonts w:ascii="宋体" w:hAnsi="宋体" w:cs="宋体"/>
          <w:sz w:val="24"/>
          <w:szCs w:val="24"/>
        </w:rPr>
        <w:t>.2</w:t>
      </w:r>
      <w:r w:rsidRPr="00D32588">
        <w:rPr>
          <w:rFonts w:ascii="宋体" w:hAnsi="宋体" w:cs="宋体" w:hint="eastAsia"/>
          <w:sz w:val="24"/>
          <w:szCs w:val="24"/>
        </w:rPr>
        <w:t>相对湿度：</w:t>
      </w:r>
      <w:r w:rsidRPr="00D32588">
        <w:rPr>
          <w:rFonts w:ascii="宋体" w:hAnsi="宋体" w:cs="宋体"/>
          <w:sz w:val="24"/>
          <w:szCs w:val="24"/>
        </w:rPr>
        <w:t>30</w:t>
      </w:r>
      <w:r w:rsidRPr="00D32588">
        <w:rPr>
          <w:rFonts w:ascii="宋体" w:hAnsi="宋体" w:cs="宋体" w:hint="eastAsia"/>
          <w:sz w:val="24"/>
          <w:szCs w:val="24"/>
        </w:rPr>
        <w:t>～</w:t>
      </w:r>
      <w:r w:rsidRPr="00D32588">
        <w:rPr>
          <w:rFonts w:ascii="宋体" w:hAnsi="宋体" w:cs="宋体"/>
          <w:sz w:val="24"/>
          <w:szCs w:val="24"/>
        </w:rPr>
        <w:t>75%,</w:t>
      </w:r>
      <w:r w:rsidRPr="00D32588">
        <w:rPr>
          <w:rFonts w:ascii="宋体" w:hAnsi="宋体" w:cs="宋体" w:hint="eastAsia"/>
          <w:sz w:val="24"/>
          <w:szCs w:val="24"/>
        </w:rPr>
        <w:t>无冷凝；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 w:rsidRPr="00D32588">
        <w:rPr>
          <w:rFonts w:ascii="宋体" w:hAnsi="宋体" w:cs="宋体"/>
          <w:sz w:val="24"/>
          <w:szCs w:val="24"/>
        </w:rPr>
        <w:t>.3</w:t>
      </w:r>
      <w:r w:rsidRPr="00D32588">
        <w:rPr>
          <w:rFonts w:ascii="宋体" w:hAnsi="宋体" w:cs="宋体" w:hint="eastAsia"/>
          <w:sz w:val="24"/>
          <w:szCs w:val="24"/>
        </w:rPr>
        <w:t>大气压力：</w:t>
      </w:r>
      <w:r w:rsidRPr="00D32588">
        <w:rPr>
          <w:rFonts w:ascii="宋体" w:hAnsi="宋体" w:cs="宋体"/>
          <w:sz w:val="24"/>
          <w:szCs w:val="24"/>
        </w:rPr>
        <w:t>70KPa</w:t>
      </w:r>
      <w:r w:rsidRPr="00D32588">
        <w:rPr>
          <w:rFonts w:ascii="宋体" w:hAnsi="宋体" w:cs="宋体" w:hint="eastAsia"/>
          <w:sz w:val="24"/>
          <w:szCs w:val="24"/>
        </w:rPr>
        <w:t>～</w:t>
      </w:r>
      <w:r w:rsidRPr="00D32588">
        <w:rPr>
          <w:rFonts w:ascii="宋体" w:hAnsi="宋体" w:cs="宋体"/>
          <w:sz w:val="24"/>
          <w:szCs w:val="24"/>
        </w:rPr>
        <w:t>106KPa</w:t>
      </w:r>
      <w:r w:rsidRPr="00D32588">
        <w:rPr>
          <w:rFonts w:ascii="宋体" w:hAnsi="宋体" w:cs="宋体" w:hint="eastAsia"/>
          <w:sz w:val="24"/>
          <w:szCs w:val="24"/>
        </w:rPr>
        <w:t>，无腐蚀爆炸性气体和尘埃；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 w:rsidRPr="00D32588">
        <w:rPr>
          <w:rFonts w:ascii="宋体" w:hAnsi="宋体" w:cs="宋体"/>
          <w:sz w:val="24"/>
          <w:szCs w:val="24"/>
        </w:rPr>
        <w:t>.4</w:t>
      </w:r>
      <w:r w:rsidRPr="00D32588">
        <w:rPr>
          <w:rFonts w:ascii="宋体" w:hAnsi="宋体" w:cs="宋体" w:hint="eastAsia"/>
          <w:sz w:val="24"/>
          <w:szCs w:val="24"/>
        </w:rPr>
        <w:t>电源要求：</w:t>
      </w:r>
      <w:r w:rsidRPr="00D32588">
        <w:rPr>
          <w:rFonts w:ascii="宋体" w:hAnsi="宋体" w:cs="宋体"/>
          <w:sz w:val="24"/>
          <w:szCs w:val="24"/>
        </w:rPr>
        <w:t>AC 220V</w:t>
      </w:r>
      <w:r w:rsidRPr="00D32588">
        <w:rPr>
          <w:rFonts w:ascii="宋体" w:hAnsi="宋体" w:cs="宋体" w:hint="eastAsia"/>
          <w:sz w:val="24"/>
          <w:szCs w:val="24"/>
        </w:rPr>
        <w:t>±</w:t>
      </w:r>
      <w:r w:rsidRPr="00D32588">
        <w:rPr>
          <w:rFonts w:ascii="宋体" w:hAnsi="宋体" w:cs="宋体"/>
          <w:sz w:val="24"/>
          <w:szCs w:val="24"/>
        </w:rPr>
        <w:t>10%</w:t>
      </w:r>
      <w:r w:rsidRPr="00D32588">
        <w:rPr>
          <w:rFonts w:ascii="宋体" w:hAnsi="宋体" w:cs="宋体" w:hint="eastAsia"/>
          <w:sz w:val="24"/>
          <w:szCs w:val="24"/>
        </w:rPr>
        <w:t>，频率</w:t>
      </w:r>
      <w:r w:rsidRPr="00D32588">
        <w:rPr>
          <w:rFonts w:ascii="宋体" w:hAnsi="宋体" w:cs="宋体"/>
          <w:sz w:val="24"/>
          <w:szCs w:val="24"/>
        </w:rPr>
        <w:t>50Hz</w:t>
      </w:r>
      <w:r w:rsidRPr="00D32588">
        <w:rPr>
          <w:rFonts w:ascii="宋体" w:hAnsi="宋体" w:cs="宋体" w:hint="eastAsia"/>
          <w:sz w:val="24"/>
          <w:szCs w:val="24"/>
        </w:rPr>
        <w:t>±</w:t>
      </w:r>
      <w:r w:rsidRPr="00D32588">
        <w:rPr>
          <w:rFonts w:ascii="宋体" w:hAnsi="宋体" w:cs="宋体"/>
          <w:sz w:val="24"/>
          <w:szCs w:val="24"/>
        </w:rPr>
        <w:t>1%</w:t>
      </w:r>
      <w:r w:rsidRPr="00D32588">
        <w:rPr>
          <w:rFonts w:ascii="宋体" w:hAnsi="宋体" w:cs="宋体" w:hint="eastAsia"/>
          <w:sz w:val="24"/>
          <w:szCs w:val="24"/>
        </w:rPr>
        <w:t>；输入功率：≤</w:t>
      </w:r>
      <w:r w:rsidRPr="00D32588">
        <w:rPr>
          <w:rFonts w:ascii="宋体" w:hAnsi="宋体" w:cs="宋体"/>
          <w:sz w:val="24"/>
          <w:szCs w:val="24"/>
        </w:rPr>
        <w:t>400VA</w:t>
      </w:r>
      <w:r w:rsidRPr="00D32588">
        <w:rPr>
          <w:rFonts w:ascii="宋体" w:hAnsi="宋体" w:cs="宋体" w:hint="eastAsia"/>
          <w:sz w:val="24"/>
          <w:szCs w:val="24"/>
        </w:rPr>
        <w:t>。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Pr="00D32588">
        <w:rPr>
          <w:rFonts w:ascii="宋体" w:hAnsi="宋体" w:cs="宋体" w:hint="eastAsia"/>
          <w:sz w:val="24"/>
          <w:szCs w:val="24"/>
        </w:rPr>
        <w:t>红外定位跟踪系统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Pr="00D32588">
        <w:rPr>
          <w:rFonts w:ascii="宋体" w:hAnsi="宋体" w:cs="宋体"/>
          <w:sz w:val="24"/>
          <w:szCs w:val="24"/>
        </w:rPr>
        <w:t>.1</w:t>
      </w:r>
      <w:r w:rsidRPr="00D32588">
        <w:rPr>
          <w:rFonts w:ascii="宋体" w:hAnsi="宋体" w:cs="宋体" w:hint="eastAsia"/>
          <w:sz w:val="24"/>
          <w:szCs w:val="24"/>
        </w:rPr>
        <w:t>主要由红外线定位仪、专用工具组成；定位仪通过识别工具上的红外发光二极管，进行空间定位；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Pr="00D32588">
        <w:rPr>
          <w:rFonts w:ascii="宋体" w:hAnsi="宋体" w:cs="宋体"/>
          <w:sz w:val="24"/>
          <w:szCs w:val="24"/>
        </w:rPr>
        <w:t>.2</w:t>
      </w:r>
      <w:r w:rsidRPr="00D32588">
        <w:rPr>
          <w:rFonts w:ascii="宋体" w:hAnsi="宋体" w:cs="宋体" w:hint="eastAsia"/>
          <w:sz w:val="24"/>
          <w:szCs w:val="24"/>
        </w:rPr>
        <w:t>定位精度：≤</w:t>
      </w:r>
      <w:r w:rsidRPr="00D32588">
        <w:rPr>
          <w:rFonts w:ascii="宋体" w:hAnsi="宋体" w:cs="宋体"/>
          <w:sz w:val="24"/>
          <w:szCs w:val="24"/>
        </w:rPr>
        <w:t>0.125mm</w:t>
      </w:r>
      <w:r w:rsidRPr="00D32588">
        <w:rPr>
          <w:rFonts w:ascii="宋体" w:hAnsi="宋体" w:cs="宋体" w:hint="eastAsia"/>
          <w:sz w:val="24"/>
          <w:szCs w:val="24"/>
        </w:rPr>
        <w:t>；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Pr="00D32588">
        <w:rPr>
          <w:rFonts w:ascii="宋体" w:hAnsi="宋体" w:cs="宋体"/>
          <w:sz w:val="24"/>
          <w:szCs w:val="24"/>
        </w:rPr>
        <w:t>.3</w:t>
      </w:r>
      <w:r w:rsidRPr="00D32588">
        <w:rPr>
          <w:rFonts w:ascii="宋体" w:hAnsi="宋体" w:cs="宋体" w:hint="eastAsia"/>
          <w:sz w:val="24"/>
          <w:szCs w:val="24"/>
        </w:rPr>
        <w:t>视场范围：</w:t>
      </w:r>
      <w:r w:rsidRPr="00D32588">
        <w:rPr>
          <w:rFonts w:ascii="宋体" w:hAnsi="宋体" w:cs="宋体"/>
          <w:sz w:val="24"/>
          <w:szCs w:val="24"/>
        </w:rPr>
        <w:t>X: 500mm-1500mm</w:t>
      </w:r>
      <w:r w:rsidRPr="00D32588">
        <w:rPr>
          <w:rFonts w:ascii="宋体" w:hAnsi="宋体" w:cs="宋体" w:hint="eastAsia"/>
          <w:sz w:val="24"/>
          <w:szCs w:val="24"/>
        </w:rPr>
        <w:t>；</w:t>
      </w:r>
      <w:r w:rsidRPr="00D32588">
        <w:rPr>
          <w:rFonts w:ascii="宋体" w:hAnsi="宋体" w:cs="宋体"/>
          <w:sz w:val="24"/>
          <w:szCs w:val="24"/>
        </w:rPr>
        <w:t>Y: 500mm-1200mm</w:t>
      </w:r>
      <w:r w:rsidRPr="00D32588">
        <w:rPr>
          <w:rFonts w:ascii="宋体" w:hAnsi="宋体" w:cs="宋体" w:hint="eastAsia"/>
          <w:sz w:val="24"/>
          <w:szCs w:val="24"/>
        </w:rPr>
        <w:t>；</w:t>
      </w:r>
      <w:r w:rsidRPr="00D32588">
        <w:rPr>
          <w:rFonts w:ascii="宋体" w:hAnsi="宋体" w:cs="宋体"/>
          <w:sz w:val="24"/>
          <w:szCs w:val="24"/>
        </w:rPr>
        <w:t>Z:1000mm-2300mm</w:t>
      </w:r>
      <w:r w:rsidRPr="00D32588">
        <w:rPr>
          <w:rFonts w:ascii="宋体" w:hAnsi="宋体" w:cs="宋体" w:hint="eastAsia"/>
          <w:sz w:val="24"/>
          <w:szCs w:val="24"/>
        </w:rPr>
        <w:t>。（提供第三方机构的验证报告）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Pr="00D32588">
        <w:rPr>
          <w:rFonts w:ascii="宋体" w:hAnsi="宋体" w:cs="宋体"/>
          <w:sz w:val="24"/>
          <w:szCs w:val="24"/>
        </w:rPr>
        <w:t>.4</w:t>
      </w:r>
      <w:r w:rsidRPr="00D32588">
        <w:rPr>
          <w:rFonts w:ascii="宋体" w:hAnsi="宋体" w:cs="宋体" w:hint="eastAsia"/>
          <w:sz w:val="24"/>
          <w:szCs w:val="24"/>
        </w:rPr>
        <w:t>专用工具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Pr="00D32588">
        <w:rPr>
          <w:rFonts w:ascii="宋体" w:hAnsi="宋体" w:cs="宋体"/>
          <w:sz w:val="24"/>
          <w:szCs w:val="24"/>
        </w:rPr>
        <w:t>.4.1</w:t>
      </w:r>
      <w:r w:rsidRPr="00D32588">
        <w:rPr>
          <w:rFonts w:ascii="宋体" w:hAnsi="宋体" w:cs="宋体" w:hint="eastAsia"/>
          <w:sz w:val="24"/>
          <w:szCs w:val="24"/>
        </w:rPr>
        <w:t>牙颌定位器：</w:t>
      </w:r>
      <w:r w:rsidRPr="00D32588">
        <w:rPr>
          <w:rFonts w:ascii="宋体" w:hAnsi="宋体" w:cs="宋体"/>
          <w:sz w:val="24"/>
          <w:szCs w:val="24"/>
        </w:rPr>
        <w:t>6</w:t>
      </w:r>
      <w:r w:rsidRPr="00D32588">
        <w:rPr>
          <w:rFonts w:ascii="宋体" w:hAnsi="宋体" w:cs="宋体" w:hint="eastAsia"/>
          <w:sz w:val="24"/>
          <w:szCs w:val="24"/>
        </w:rPr>
        <w:t>点立体定位；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Pr="00D32588">
        <w:rPr>
          <w:rFonts w:ascii="宋体" w:hAnsi="宋体" w:cs="宋体"/>
          <w:sz w:val="24"/>
          <w:szCs w:val="24"/>
        </w:rPr>
        <w:t>.4.2</w:t>
      </w:r>
      <w:r w:rsidRPr="00D32588">
        <w:rPr>
          <w:rFonts w:ascii="宋体" w:hAnsi="宋体" w:cs="宋体" w:hint="eastAsia"/>
          <w:sz w:val="24"/>
          <w:szCs w:val="24"/>
        </w:rPr>
        <w:t>手机定位器：</w:t>
      </w:r>
      <w:r w:rsidRPr="00D32588">
        <w:rPr>
          <w:rFonts w:ascii="宋体" w:hAnsi="宋体" w:cs="宋体"/>
          <w:sz w:val="24"/>
          <w:szCs w:val="24"/>
        </w:rPr>
        <w:t>12</w:t>
      </w:r>
      <w:r w:rsidRPr="00D32588">
        <w:rPr>
          <w:rFonts w:ascii="宋体" w:hAnsi="宋体" w:cs="宋体" w:hint="eastAsia"/>
          <w:sz w:val="24"/>
          <w:szCs w:val="24"/>
        </w:rPr>
        <w:t>点立体定位；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 w:rsidRPr="00D32588">
        <w:rPr>
          <w:rFonts w:ascii="宋体" w:hAnsi="宋体" w:cs="宋体" w:hint="eastAsia"/>
          <w:sz w:val="24"/>
          <w:szCs w:val="24"/>
        </w:rPr>
        <w:t>计算机系统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 w:rsidRPr="00D32588">
        <w:rPr>
          <w:rFonts w:ascii="宋体" w:hAnsi="宋体" w:cs="宋体"/>
          <w:sz w:val="24"/>
          <w:szCs w:val="24"/>
        </w:rPr>
        <w:t>4.1</w:t>
      </w:r>
      <w:r w:rsidRPr="00D32588">
        <w:rPr>
          <w:rFonts w:ascii="宋体" w:hAnsi="宋体" w:cs="宋体" w:hint="eastAsia"/>
          <w:sz w:val="24"/>
          <w:szCs w:val="24"/>
        </w:rPr>
        <w:t>电脑主机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 w:rsidRPr="00D32588">
        <w:rPr>
          <w:rFonts w:ascii="宋体" w:hAnsi="宋体" w:cs="宋体"/>
          <w:sz w:val="24"/>
          <w:szCs w:val="24"/>
        </w:rPr>
        <w:t>.1.1</w:t>
      </w:r>
      <w:r w:rsidRPr="00D32588">
        <w:rPr>
          <w:rFonts w:ascii="宋体" w:hAnsi="宋体" w:cs="宋体" w:hint="eastAsia"/>
          <w:sz w:val="24"/>
          <w:szCs w:val="24"/>
        </w:rPr>
        <w:t>主要硬件：</w:t>
      </w:r>
      <w:r w:rsidRPr="00D32588">
        <w:rPr>
          <w:rFonts w:ascii="宋体" w:hAnsi="宋体" w:cs="宋体"/>
          <w:sz w:val="24"/>
          <w:szCs w:val="24"/>
        </w:rPr>
        <w:t>Intel i7 CPU</w:t>
      </w:r>
      <w:r w:rsidRPr="00D32588">
        <w:rPr>
          <w:rFonts w:ascii="宋体" w:hAnsi="宋体" w:cs="宋体" w:hint="eastAsia"/>
          <w:sz w:val="24"/>
          <w:szCs w:val="24"/>
        </w:rPr>
        <w:t>，</w:t>
      </w:r>
      <w:r w:rsidRPr="00D32588">
        <w:rPr>
          <w:rFonts w:ascii="宋体" w:hAnsi="宋体" w:cs="宋体"/>
          <w:sz w:val="24"/>
          <w:szCs w:val="24"/>
        </w:rPr>
        <w:t>16G</w:t>
      </w:r>
      <w:r w:rsidRPr="00D32588">
        <w:rPr>
          <w:rFonts w:ascii="宋体" w:hAnsi="宋体" w:cs="宋体" w:hint="eastAsia"/>
          <w:sz w:val="24"/>
          <w:szCs w:val="24"/>
        </w:rPr>
        <w:t>内存，</w:t>
      </w:r>
      <w:r w:rsidRPr="00D32588">
        <w:rPr>
          <w:rFonts w:ascii="宋体" w:hAnsi="宋体" w:cs="宋体"/>
          <w:sz w:val="24"/>
          <w:szCs w:val="24"/>
        </w:rPr>
        <w:t>240G SSD +1T</w:t>
      </w:r>
      <w:r w:rsidRPr="00D32588">
        <w:rPr>
          <w:rFonts w:ascii="宋体" w:hAnsi="宋体" w:cs="宋体" w:hint="eastAsia"/>
          <w:sz w:val="24"/>
          <w:szCs w:val="24"/>
        </w:rPr>
        <w:t>硬盘，</w:t>
      </w:r>
      <w:r w:rsidRPr="00D32588">
        <w:rPr>
          <w:rFonts w:ascii="宋体" w:hAnsi="宋体" w:cs="宋体"/>
          <w:sz w:val="24"/>
          <w:szCs w:val="24"/>
        </w:rPr>
        <w:t xml:space="preserve"> </w:t>
      </w:r>
      <w:r w:rsidRPr="00D32588">
        <w:rPr>
          <w:rFonts w:ascii="宋体" w:hAnsi="宋体" w:cs="宋体" w:hint="eastAsia"/>
          <w:sz w:val="24"/>
          <w:szCs w:val="24"/>
        </w:rPr>
        <w:t>独显；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 w:rsidRPr="00D32588">
        <w:rPr>
          <w:rFonts w:ascii="宋体" w:hAnsi="宋体" w:cs="宋体"/>
          <w:sz w:val="24"/>
          <w:szCs w:val="24"/>
        </w:rPr>
        <w:t>.1.2</w:t>
      </w:r>
      <w:r w:rsidRPr="00D32588">
        <w:rPr>
          <w:rFonts w:ascii="宋体" w:hAnsi="宋体" w:cs="宋体" w:hint="eastAsia"/>
          <w:sz w:val="24"/>
          <w:szCs w:val="24"/>
        </w:rPr>
        <w:t>操作系统：</w:t>
      </w:r>
      <w:r w:rsidRPr="00D32588">
        <w:rPr>
          <w:rFonts w:ascii="宋体" w:hAnsi="宋体" w:cs="宋体"/>
          <w:sz w:val="24"/>
          <w:szCs w:val="24"/>
        </w:rPr>
        <w:t>Window 10 64</w:t>
      </w:r>
      <w:r w:rsidRPr="00D32588">
        <w:rPr>
          <w:rFonts w:ascii="宋体" w:hAnsi="宋体" w:cs="宋体" w:hint="eastAsia"/>
          <w:sz w:val="24"/>
          <w:szCs w:val="24"/>
        </w:rPr>
        <w:t>位；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 w:rsidRPr="00D32588">
        <w:rPr>
          <w:rFonts w:ascii="宋体" w:hAnsi="宋体" w:cs="宋体"/>
          <w:sz w:val="24"/>
          <w:szCs w:val="24"/>
        </w:rPr>
        <w:t>.2</w:t>
      </w:r>
      <w:r w:rsidRPr="00D32588">
        <w:rPr>
          <w:rFonts w:ascii="宋体" w:hAnsi="宋体" w:cs="宋体" w:hint="eastAsia"/>
          <w:sz w:val="24"/>
          <w:szCs w:val="24"/>
        </w:rPr>
        <w:t>液晶显示器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 w:rsidRPr="00D32588">
        <w:rPr>
          <w:rFonts w:ascii="宋体" w:hAnsi="宋体" w:cs="宋体"/>
          <w:sz w:val="24"/>
          <w:szCs w:val="24"/>
        </w:rPr>
        <w:t>.2.1</w:t>
      </w:r>
      <w:r w:rsidRPr="00D32588">
        <w:rPr>
          <w:rFonts w:ascii="宋体" w:hAnsi="宋体" w:cs="宋体" w:hint="eastAsia"/>
          <w:sz w:val="24"/>
          <w:szCs w:val="24"/>
        </w:rPr>
        <w:t>屏幕尺寸：</w:t>
      </w:r>
      <w:r w:rsidRPr="00D32588">
        <w:rPr>
          <w:rFonts w:ascii="宋体" w:hAnsi="宋体" w:cs="宋体"/>
          <w:sz w:val="24"/>
          <w:szCs w:val="24"/>
        </w:rPr>
        <w:t>21.5</w:t>
      </w:r>
      <w:r w:rsidRPr="00D32588">
        <w:rPr>
          <w:rFonts w:ascii="宋体" w:hAnsi="宋体" w:cs="宋体" w:hint="eastAsia"/>
          <w:sz w:val="24"/>
          <w:szCs w:val="24"/>
        </w:rPr>
        <w:t>英寸；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 w:rsidRPr="00D32588">
        <w:rPr>
          <w:rFonts w:ascii="宋体" w:hAnsi="宋体" w:cs="宋体"/>
          <w:sz w:val="24"/>
          <w:szCs w:val="24"/>
        </w:rPr>
        <w:t>.2.2</w:t>
      </w:r>
      <w:r w:rsidRPr="00D32588">
        <w:rPr>
          <w:rFonts w:ascii="宋体" w:hAnsi="宋体" w:cs="宋体" w:hint="eastAsia"/>
          <w:sz w:val="24"/>
          <w:szCs w:val="24"/>
        </w:rPr>
        <w:t>最佳分辨率：</w:t>
      </w:r>
      <w:r w:rsidRPr="00D32588">
        <w:rPr>
          <w:rFonts w:ascii="宋体" w:hAnsi="宋体" w:cs="宋体"/>
          <w:sz w:val="24"/>
          <w:szCs w:val="24"/>
        </w:rPr>
        <w:t>1920x1080</w:t>
      </w:r>
      <w:r w:rsidRPr="00D32588">
        <w:rPr>
          <w:rFonts w:ascii="宋体" w:hAnsi="宋体" w:cs="宋体" w:hint="eastAsia"/>
          <w:sz w:val="24"/>
          <w:szCs w:val="24"/>
        </w:rPr>
        <w:t>；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 w:rsidRPr="00D32588">
        <w:rPr>
          <w:rFonts w:ascii="宋体" w:hAnsi="宋体" w:cs="宋体"/>
          <w:sz w:val="24"/>
          <w:szCs w:val="24"/>
        </w:rPr>
        <w:t>.3</w:t>
      </w:r>
      <w:r w:rsidRPr="00D32588">
        <w:rPr>
          <w:rFonts w:ascii="宋体" w:hAnsi="宋体" w:cs="宋体" w:hint="eastAsia"/>
          <w:sz w:val="24"/>
          <w:szCs w:val="24"/>
        </w:rPr>
        <w:t>触摸屏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 w:rsidRPr="00D32588">
        <w:rPr>
          <w:rFonts w:ascii="宋体" w:hAnsi="宋体" w:cs="宋体"/>
          <w:sz w:val="24"/>
          <w:szCs w:val="24"/>
        </w:rPr>
        <w:t>.3.1</w:t>
      </w:r>
      <w:r w:rsidRPr="00D32588">
        <w:rPr>
          <w:rFonts w:ascii="宋体" w:hAnsi="宋体" w:cs="宋体" w:hint="eastAsia"/>
          <w:sz w:val="24"/>
          <w:szCs w:val="24"/>
        </w:rPr>
        <w:t>屏幕尺寸：</w:t>
      </w:r>
      <w:r w:rsidRPr="00D32588">
        <w:rPr>
          <w:rFonts w:ascii="宋体" w:hAnsi="宋体" w:cs="宋体"/>
          <w:sz w:val="24"/>
          <w:szCs w:val="24"/>
        </w:rPr>
        <w:t>13.3</w:t>
      </w:r>
      <w:r w:rsidRPr="00D32588">
        <w:rPr>
          <w:rFonts w:ascii="宋体" w:hAnsi="宋体" w:cs="宋体" w:hint="eastAsia"/>
          <w:sz w:val="24"/>
          <w:szCs w:val="24"/>
        </w:rPr>
        <w:t>英寸；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 w:rsidRPr="00D32588">
        <w:rPr>
          <w:rFonts w:ascii="宋体" w:hAnsi="宋体" w:cs="宋体"/>
          <w:sz w:val="24"/>
          <w:szCs w:val="24"/>
        </w:rPr>
        <w:t>.3.2</w:t>
      </w:r>
      <w:r w:rsidRPr="00D32588">
        <w:rPr>
          <w:rFonts w:ascii="宋体" w:hAnsi="宋体" w:cs="宋体" w:hint="eastAsia"/>
          <w:sz w:val="24"/>
          <w:szCs w:val="24"/>
        </w:rPr>
        <w:t>最佳分辨率：</w:t>
      </w:r>
      <w:r w:rsidRPr="00D32588">
        <w:rPr>
          <w:rFonts w:ascii="宋体" w:hAnsi="宋体" w:cs="宋体"/>
          <w:sz w:val="24"/>
          <w:szCs w:val="24"/>
        </w:rPr>
        <w:t>1920x1080</w:t>
      </w:r>
      <w:r w:rsidRPr="00D32588">
        <w:rPr>
          <w:rFonts w:ascii="宋体" w:hAnsi="宋体" w:cs="宋体" w:hint="eastAsia"/>
          <w:sz w:val="24"/>
          <w:szCs w:val="24"/>
        </w:rPr>
        <w:t>；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 w:rsidRPr="00D32588">
        <w:rPr>
          <w:rFonts w:ascii="宋体" w:hAnsi="宋体" w:cs="宋体"/>
          <w:sz w:val="24"/>
          <w:szCs w:val="24"/>
        </w:rPr>
        <w:t xml:space="preserve"> </w:t>
      </w:r>
      <w:r w:rsidRPr="00D32588">
        <w:rPr>
          <w:rFonts w:ascii="宋体" w:hAnsi="宋体" w:cs="宋体" w:hint="eastAsia"/>
          <w:sz w:val="24"/>
          <w:szCs w:val="24"/>
        </w:rPr>
        <w:t>推车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 w:rsidRPr="00D32588">
        <w:rPr>
          <w:rFonts w:ascii="宋体" w:hAnsi="宋体" w:cs="宋体"/>
          <w:sz w:val="24"/>
          <w:szCs w:val="24"/>
        </w:rPr>
        <w:t>.1</w:t>
      </w:r>
      <w:r w:rsidRPr="00D32588">
        <w:rPr>
          <w:rFonts w:ascii="宋体" w:hAnsi="宋体" w:cs="宋体" w:hint="eastAsia"/>
          <w:sz w:val="24"/>
          <w:szCs w:val="24"/>
        </w:rPr>
        <w:t>推车由操作台、箱体、支臂组成，占地空间：</w:t>
      </w:r>
      <w:r w:rsidRPr="00D32588">
        <w:rPr>
          <w:rFonts w:ascii="宋体" w:hAnsi="宋体" w:cs="宋体"/>
          <w:sz w:val="24"/>
          <w:szCs w:val="24"/>
        </w:rPr>
        <w:t>691X667X1630</w:t>
      </w:r>
      <w:r w:rsidRPr="00D32588">
        <w:rPr>
          <w:rFonts w:ascii="宋体" w:hAnsi="宋体" w:cs="宋体" w:hint="eastAsia"/>
          <w:sz w:val="24"/>
          <w:szCs w:val="24"/>
        </w:rPr>
        <w:t>（高）；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 w:rsidRPr="00D32588">
        <w:rPr>
          <w:rFonts w:ascii="宋体" w:hAnsi="宋体" w:cs="宋体"/>
          <w:sz w:val="24"/>
          <w:szCs w:val="24"/>
        </w:rPr>
        <w:t>.2</w:t>
      </w:r>
      <w:r w:rsidRPr="00D32588">
        <w:rPr>
          <w:rFonts w:ascii="宋体" w:hAnsi="宋体" w:cs="宋体" w:hint="eastAsia"/>
          <w:sz w:val="24"/>
          <w:szCs w:val="24"/>
        </w:rPr>
        <w:t>操作台：离地高度适应坐姿和站姿需求；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 w:rsidRPr="00D32588">
        <w:rPr>
          <w:rFonts w:ascii="宋体" w:hAnsi="宋体" w:cs="宋体"/>
          <w:sz w:val="24"/>
          <w:szCs w:val="24"/>
        </w:rPr>
        <w:t>.3</w:t>
      </w:r>
      <w:r w:rsidRPr="00D32588">
        <w:rPr>
          <w:rFonts w:ascii="宋体" w:hAnsi="宋体" w:cs="宋体" w:hint="eastAsia"/>
          <w:sz w:val="24"/>
          <w:szCs w:val="24"/>
        </w:rPr>
        <w:t>箱体：配备</w:t>
      </w:r>
      <w:r w:rsidRPr="00D32588">
        <w:rPr>
          <w:rFonts w:ascii="宋体" w:hAnsi="宋体" w:cs="宋体"/>
          <w:sz w:val="24"/>
          <w:szCs w:val="24"/>
        </w:rPr>
        <w:t>4</w:t>
      </w:r>
      <w:r w:rsidRPr="00D32588">
        <w:rPr>
          <w:rFonts w:ascii="宋体" w:hAnsi="宋体" w:cs="宋体" w:hint="eastAsia"/>
          <w:sz w:val="24"/>
          <w:szCs w:val="24"/>
        </w:rPr>
        <w:t>个万向轮（静音、可锁止），转动灵活、可靠，高通过性；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 w:rsidRPr="00D32588">
        <w:rPr>
          <w:rFonts w:ascii="宋体" w:hAnsi="宋体" w:cs="宋体"/>
          <w:sz w:val="24"/>
          <w:szCs w:val="24"/>
        </w:rPr>
        <w:t>.4</w:t>
      </w:r>
      <w:r w:rsidRPr="00D32588">
        <w:rPr>
          <w:rFonts w:ascii="宋体" w:hAnsi="宋体" w:cs="宋体" w:hint="eastAsia"/>
          <w:sz w:val="24"/>
          <w:szCs w:val="24"/>
        </w:rPr>
        <w:t>支臂升降：上</w:t>
      </w:r>
      <w:r w:rsidRPr="00D32588">
        <w:rPr>
          <w:rFonts w:ascii="宋体" w:hAnsi="宋体" w:cs="宋体"/>
          <w:sz w:val="24"/>
          <w:szCs w:val="24"/>
        </w:rPr>
        <w:t>40</w:t>
      </w:r>
      <w:r w:rsidRPr="00D32588">
        <w:rPr>
          <w:rFonts w:ascii="宋体" w:hAnsi="宋体" w:cs="宋体" w:hint="eastAsia"/>
          <w:sz w:val="24"/>
          <w:szCs w:val="24"/>
        </w:rPr>
        <w:t>°、下</w:t>
      </w:r>
      <w:r w:rsidRPr="00D32588">
        <w:rPr>
          <w:rFonts w:ascii="宋体" w:hAnsi="宋体" w:cs="宋体"/>
          <w:sz w:val="24"/>
          <w:szCs w:val="24"/>
        </w:rPr>
        <w:t>55</w:t>
      </w:r>
      <w:r w:rsidRPr="00D32588">
        <w:rPr>
          <w:rFonts w:ascii="宋体" w:hAnsi="宋体" w:cs="宋体" w:hint="eastAsia"/>
          <w:sz w:val="24"/>
          <w:szCs w:val="24"/>
        </w:rPr>
        <w:t>°。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Pr="00D32588">
        <w:rPr>
          <w:rFonts w:ascii="宋体" w:hAnsi="宋体" w:cs="宋体" w:hint="eastAsia"/>
          <w:sz w:val="24"/>
          <w:szCs w:val="24"/>
        </w:rPr>
        <w:t>软件系统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Pr="00D32588">
        <w:rPr>
          <w:rFonts w:ascii="宋体" w:hAnsi="宋体" w:cs="宋体"/>
          <w:sz w:val="24"/>
          <w:szCs w:val="24"/>
        </w:rPr>
        <w:t>.1</w:t>
      </w:r>
      <w:r w:rsidRPr="00D32588">
        <w:rPr>
          <w:rFonts w:ascii="宋体" w:hAnsi="宋体" w:cs="宋体" w:hint="eastAsia"/>
          <w:sz w:val="24"/>
          <w:szCs w:val="24"/>
        </w:rPr>
        <w:t>功能模块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Pr="00D32588">
        <w:rPr>
          <w:rFonts w:ascii="宋体" w:hAnsi="宋体" w:cs="宋体"/>
          <w:sz w:val="24"/>
          <w:szCs w:val="24"/>
        </w:rPr>
        <w:t>.1.1</w:t>
      </w:r>
      <w:r w:rsidRPr="00D32588">
        <w:rPr>
          <w:rFonts w:ascii="宋体" w:hAnsi="宋体" w:cs="宋体" w:hint="eastAsia"/>
          <w:sz w:val="24"/>
          <w:szCs w:val="24"/>
        </w:rPr>
        <w:t>数据处理：读取并重建所有符合</w:t>
      </w:r>
      <w:r w:rsidRPr="00D32588">
        <w:rPr>
          <w:rFonts w:ascii="宋体" w:hAnsi="宋体" w:cs="宋体"/>
          <w:sz w:val="24"/>
          <w:szCs w:val="24"/>
        </w:rPr>
        <w:t>Dicom 3.0</w:t>
      </w:r>
      <w:r w:rsidRPr="00D32588">
        <w:rPr>
          <w:rFonts w:ascii="宋体" w:hAnsi="宋体" w:cs="宋体" w:hint="eastAsia"/>
          <w:sz w:val="24"/>
          <w:szCs w:val="24"/>
        </w:rPr>
        <w:t>标准的影像数据，实时保存当前结果。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Pr="00D32588">
        <w:rPr>
          <w:rFonts w:ascii="宋体" w:hAnsi="宋体" w:cs="宋体"/>
          <w:sz w:val="24"/>
          <w:szCs w:val="24"/>
        </w:rPr>
        <w:t>.1.2</w:t>
      </w:r>
      <w:r w:rsidRPr="00D32588">
        <w:rPr>
          <w:rFonts w:ascii="宋体" w:hAnsi="宋体" w:cs="宋体" w:hint="eastAsia"/>
          <w:sz w:val="24"/>
          <w:szCs w:val="24"/>
        </w:rPr>
        <w:t>图像分割：可擦除、重绘所设阈值范围内的影像数据，可在</w:t>
      </w:r>
      <w:r w:rsidRPr="00D32588">
        <w:rPr>
          <w:rFonts w:ascii="宋体" w:hAnsi="宋体" w:cs="宋体"/>
          <w:sz w:val="24"/>
          <w:szCs w:val="24"/>
        </w:rPr>
        <w:t>3D</w:t>
      </w:r>
      <w:r w:rsidRPr="00D32588">
        <w:rPr>
          <w:rFonts w:ascii="宋体" w:hAnsi="宋体" w:cs="宋体" w:hint="eastAsia"/>
          <w:sz w:val="24"/>
          <w:szCs w:val="24"/>
        </w:rPr>
        <w:t>视图上去除伪影、分割假牙、上下颌。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Pr="00D32588">
        <w:rPr>
          <w:rFonts w:ascii="宋体" w:hAnsi="宋体" w:cs="宋体"/>
          <w:sz w:val="24"/>
          <w:szCs w:val="24"/>
        </w:rPr>
        <w:t>.1.3</w:t>
      </w:r>
      <w:r w:rsidRPr="00D32588">
        <w:rPr>
          <w:rFonts w:ascii="宋体" w:hAnsi="宋体" w:cs="宋体" w:hint="eastAsia"/>
          <w:sz w:val="24"/>
          <w:szCs w:val="24"/>
        </w:rPr>
        <w:t>神经管绘制：可在全景片或小牙片上绘制神经管。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Pr="00D32588">
        <w:rPr>
          <w:rFonts w:ascii="宋体" w:hAnsi="宋体" w:cs="宋体"/>
          <w:sz w:val="24"/>
          <w:szCs w:val="24"/>
        </w:rPr>
        <w:t>.1.4</w:t>
      </w:r>
      <w:r w:rsidRPr="00D32588">
        <w:rPr>
          <w:rFonts w:ascii="宋体" w:hAnsi="宋体" w:cs="宋体" w:hint="eastAsia"/>
          <w:sz w:val="24"/>
          <w:szCs w:val="24"/>
        </w:rPr>
        <w:t>种植设计：预设常见种植系统，可从冠状面、矢状面、横断面、全景片、小牙片、种植视图、三维视图设计最佳的种植方案，提供牙冠缩放，种植体拖动</w:t>
      </w:r>
      <w:r w:rsidRPr="00D32588">
        <w:rPr>
          <w:rFonts w:ascii="宋体" w:hAnsi="宋体" w:cs="宋体"/>
          <w:sz w:val="24"/>
          <w:szCs w:val="24"/>
        </w:rPr>
        <w:t>/</w:t>
      </w:r>
      <w:r w:rsidRPr="00D32588">
        <w:rPr>
          <w:rFonts w:ascii="宋体" w:hAnsi="宋体" w:cs="宋体" w:hint="eastAsia"/>
          <w:sz w:val="24"/>
          <w:szCs w:val="24"/>
        </w:rPr>
        <w:t>微调功能，碰撞检测功能。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Pr="00D32588">
        <w:rPr>
          <w:rFonts w:ascii="宋体" w:hAnsi="宋体" w:cs="宋体"/>
          <w:sz w:val="24"/>
          <w:szCs w:val="24"/>
        </w:rPr>
        <w:t>.1.5</w:t>
      </w:r>
      <w:r w:rsidRPr="00D32588">
        <w:rPr>
          <w:rFonts w:ascii="宋体" w:hAnsi="宋体" w:cs="宋体" w:hint="eastAsia"/>
          <w:sz w:val="24"/>
          <w:szCs w:val="24"/>
        </w:rPr>
        <w:t>实时引导：实时跟踪种植手机和患者的空间位置，引导器械按计划种植；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Pr="00D32588">
        <w:rPr>
          <w:rFonts w:ascii="宋体" w:hAnsi="宋体" w:cs="宋体"/>
          <w:sz w:val="24"/>
          <w:szCs w:val="24"/>
        </w:rPr>
        <w:t>.1.6</w:t>
      </w:r>
      <w:r w:rsidRPr="00D32588">
        <w:rPr>
          <w:rFonts w:ascii="宋体" w:hAnsi="宋体" w:cs="宋体" w:hint="eastAsia"/>
          <w:sz w:val="24"/>
          <w:szCs w:val="24"/>
        </w:rPr>
        <w:t>偏差预警：实时显示种植钻或种植钻尖端与计划种植体顶部中心的距离、当前种植钻轴线与计划种植体轴线的夹角、当前种植钻尖端与计划种植体底部的深度偏差；当偏差超出容忍值时，提示用户。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Pr="00D32588">
        <w:rPr>
          <w:rFonts w:ascii="宋体" w:hAnsi="宋体" w:cs="宋体"/>
          <w:sz w:val="24"/>
          <w:szCs w:val="24"/>
        </w:rPr>
        <w:t>.1.7</w:t>
      </w:r>
      <w:r w:rsidRPr="00D32588">
        <w:rPr>
          <w:rFonts w:ascii="宋体" w:hAnsi="宋体" w:cs="宋体" w:hint="eastAsia"/>
          <w:sz w:val="24"/>
          <w:szCs w:val="24"/>
        </w:rPr>
        <w:t>辅助工具：体绘制调整、窗宽</w:t>
      </w:r>
      <w:r w:rsidRPr="00D32588">
        <w:rPr>
          <w:rFonts w:ascii="宋体" w:hAnsi="宋体" w:cs="宋体"/>
          <w:sz w:val="24"/>
          <w:szCs w:val="24"/>
        </w:rPr>
        <w:t>/</w:t>
      </w:r>
      <w:r w:rsidRPr="00D32588">
        <w:rPr>
          <w:rFonts w:ascii="宋体" w:hAnsi="宋体" w:cs="宋体" w:hint="eastAsia"/>
          <w:sz w:val="24"/>
          <w:szCs w:val="24"/>
        </w:rPr>
        <w:t>窗位调整、长度</w:t>
      </w:r>
      <w:r w:rsidRPr="00D32588">
        <w:rPr>
          <w:rFonts w:ascii="宋体" w:hAnsi="宋体" w:cs="宋体"/>
          <w:sz w:val="24"/>
          <w:szCs w:val="24"/>
        </w:rPr>
        <w:t>/</w:t>
      </w:r>
      <w:r w:rsidRPr="00D32588">
        <w:rPr>
          <w:rFonts w:ascii="宋体" w:hAnsi="宋体" w:cs="宋体" w:hint="eastAsia"/>
          <w:sz w:val="24"/>
          <w:szCs w:val="24"/>
        </w:rPr>
        <w:t>角度测量、图像旋转</w:t>
      </w:r>
      <w:r w:rsidRPr="00D32588">
        <w:rPr>
          <w:rFonts w:ascii="宋体" w:hAnsi="宋体" w:cs="宋体"/>
          <w:sz w:val="24"/>
          <w:szCs w:val="24"/>
        </w:rPr>
        <w:t>/</w:t>
      </w:r>
      <w:r w:rsidRPr="00D32588">
        <w:rPr>
          <w:rFonts w:ascii="宋体" w:hAnsi="宋体" w:cs="宋体" w:hint="eastAsia"/>
          <w:sz w:val="24"/>
          <w:szCs w:val="24"/>
        </w:rPr>
        <w:t>平移</w:t>
      </w:r>
      <w:r w:rsidRPr="00D32588">
        <w:rPr>
          <w:rFonts w:ascii="宋体" w:hAnsi="宋体" w:cs="宋体"/>
          <w:sz w:val="24"/>
          <w:szCs w:val="24"/>
        </w:rPr>
        <w:t>/</w:t>
      </w:r>
      <w:r w:rsidRPr="00D32588">
        <w:rPr>
          <w:rFonts w:ascii="宋体" w:hAnsi="宋体" w:cs="宋体" w:hint="eastAsia"/>
          <w:sz w:val="24"/>
          <w:szCs w:val="24"/>
        </w:rPr>
        <w:t>缩放</w:t>
      </w:r>
      <w:r w:rsidRPr="00D32588">
        <w:rPr>
          <w:rFonts w:ascii="宋体" w:hAnsi="宋体" w:cs="宋体"/>
          <w:sz w:val="24"/>
          <w:szCs w:val="24"/>
        </w:rPr>
        <w:t>/</w:t>
      </w:r>
      <w:r w:rsidRPr="00D32588">
        <w:rPr>
          <w:rFonts w:ascii="宋体" w:hAnsi="宋体" w:cs="宋体" w:hint="eastAsia"/>
          <w:sz w:val="24"/>
          <w:szCs w:val="24"/>
        </w:rPr>
        <w:t>重置功能，骨密度评估。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Pr="00D32588">
        <w:rPr>
          <w:rFonts w:ascii="宋体" w:hAnsi="宋体" w:cs="宋体"/>
          <w:sz w:val="24"/>
          <w:szCs w:val="24"/>
        </w:rPr>
        <w:t>.2</w:t>
      </w:r>
      <w:r w:rsidRPr="00D32588">
        <w:rPr>
          <w:rFonts w:ascii="宋体" w:hAnsi="宋体" w:cs="宋体" w:hint="eastAsia"/>
          <w:sz w:val="24"/>
          <w:szCs w:val="24"/>
        </w:rPr>
        <w:t>系统特点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Pr="00D32588">
        <w:rPr>
          <w:rFonts w:ascii="宋体" w:hAnsi="宋体" w:cs="宋体"/>
          <w:sz w:val="24"/>
          <w:szCs w:val="24"/>
        </w:rPr>
        <w:t>.2.1</w:t>
      </w:r>
      <w:r w:rsidRPr="00D32588">
        <w:rPr>
          <w:rFonts w:ascii="宋体" w:hAnsi="宋体" w:cs="宋体" w:hint="eastAsia"/>
          <w:sz w:val="24"/>
          <w:szCs w:val="24"/>
        </w:rPr>
        <w:t>与口腔直接接触的工具可高温高压灭菌，且均通过生物相容性检验。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Pr="00D32588">
        <w:rPr>
          <w:rFonts w:ascii="宋体" w:hAnsi="宋体" w:cs="宋体"/>
          <w:sz w:val="24"/>
          <w:szCs w:val="24"/>
        </w:rPr>
        <w:t>.2.2</w:t>
      </w:r>
      <w:r w:rsidRPr="00D32588">
        <w:rPr>
          <w:rFonts w:ascii="宋体" w:hAnsi="宋体" w:cs="宋体" w:hint="eastAsia"/>
          <w:sz w:val="24"/>
          <w:szCs w:val="24"/>
        </w:rPr>
        <w:t>无需取牙颌石膏模型，可实现即刻种植。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Pr="00D32588">
        <w:rPr>
          <w:rFonts w:ascii="宋体" w:hAnsi="宋体" w:cs="宋体"/>
          <w:sz w:val="24"/>
          <w:szCs w:val="24"/>
        </w:rPr>
        <w:t>.2.3</w:t>
      </w:r>
      <w:r w:rsidRPr="00D32588">
        <w:rPr>
          <w:rFonts w:ascii="宋体" w:hAnsi="宋体" w:cs="宋体" w:hint="eastAsia"/>
          <w:sz w:val="24"/>
          <w:szCs w:val="24"/>
        </w:rPr>
        <w:t>导航实施步骤标准化，所配器件简单易用。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Pr="00D32588">
        <w:rPr>
          <w:rFonts w:ascii="宋体" w:hAnsi="宋体" w:cs="宋体"/>
          <w:sz w:val="24"/>
          <w:szCs w:val="24"/>
        </w:rPr>
        <w:t>.2.4</w:t>
      </w:r>
      <w:r w:rsidRPr="00D32588">
        <w:rPr>
          <w:rFonts w:ascii="宋体" w:hAnsi="宋体" w:cs="宋体" w:hint="eastAsia"/>
          <w:sz w:val="24"/>
          <w:szCs w:val="24"/>
        </w:rPr>
        <w:t>术中提供近远中、颊舌向及三维视图，手术医师可以从不同角度关注患者组织，保证手术安全。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Pr="00D32588">
        <w:rPr>
          <w:rFonts w:ascii="宋体" w:hAnsi="宋体" w:cs="宋体"/>
          <w:sz w:val="24"/>
          <w:szCs w:val="24"/>
        </w:rPr>
        <w:t>.2.5</w:t>
      </w:r>
      <w:r w:rsidRPr="00D32588">
        <w:rPr>
          <w:rFonts w:ascii="宋体" w:hAnsi="宋体" w:cs="宋体" w:hint="eastAsia"/>
          <w:sz w:val="24"/>
          <w:szCs w:val="24"/>
        </w:rPr>
        <w:t>术中提供植入点、植入角度、植入深度视图及声音警示，辅助医师提高种植精度的同时给予安全警示。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a)</w:t>
      </w:r>
      <w:r>
        <w:rPr>
          <w:rFonts w:ascii="宋体" w:hAnsi="宋体" w:cs="宋体"/>
          <w:sz w:val="24"/>
          <w:szCs w:val="24"/>
        </w:rPr>
        <w:tab/>
      </w:r>
      <w:r w:rsidRPr="00D32588">
        <w:rPr>
          <w:rFonts w:ascii="宋体" w:hAnsi="宋体" w:cs="宋体" w:hint="eastAsia"/>
          <w:sz w:val="24"/>
          <w:szCs w:val="24"/>
        </w:rPr>
        <w:t>颜色警示：接近安全区时：黄色；超过时：红色；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 w:rsidRPr="00D32588">
        <w:rPr>
          <w:rFonts w:ascii="宋体" w:hAnsi="宋体" w:cs="宋体"/>
          <w:sz w:val="24"/>
          <w:szCs w:val="24"/>
        </w:rPr>
        <w:t>b)</w:t>
      </w:r>
      <w:r w:rsidRPr="00D32588">
        <w:rPr>
          <w:rFonts w:ascii="宋体" w:hAnsi="宋体" w:cs="宋体"/>
          <w:sz w:val="24"/>
          <w:szCs w:val="24"/>
        </w:rPr>
        <w:tab/>
      </w:r>
      <w:r w:rsidRPr="00D32588">
        <w:rPr>
          <w:rFonts w:ascii="宋体" w:hAnsi="宋体" w:cs="宋体" w:hint="eastAsia"/>
          <w:sz w:val="24"/>
          <w:szCs w:val="24"/>
        </w:rPr>
        <w:t>声音警示：接近安全区时：滴滴声由慢转快；超过时：持续不断。</w:t>
      </w:r>
    </w:p>
    <w:p w:rsidR="003A1287" w:rsidRPr="00D32588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Pr="00D32588">
        <w:rPr>
          <w:rFonts w:ascii="宋体" w:hAnsi="宋体" w:cs="宋体"/>
          <w:sz w:val="24"/>
          <w:szCs w:val="24"/>
        </w:rPr>
        <w:t>.2.6</w:t>
      </w:r>
      <w:r w:rsidRPr="00D32588">
        <w:rPr>
          <w:rFonts w:ascii="宋体" w:hAnsi="宋体" w:cs="宋体" w:hint="eastAsia"/>
          <w:sz w:val="24"/>
          <w:szCs w:val="24"/>
        </w:rPr>
        <w:t>集成市面常见的种植系统及种植钻。</w:t>
      </w:r>
    </w:p>
    <w:p w:rsidR="003A1287" w:rsidRDefault="003A1287" w:rsidP="00D32588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 w:rsidRPr="00D32588">
        <w:rPr>
          <w:rFonts w:ascii="宋体" w:hAnsi="宋体" w:cs="宋体"/>
          <w:sz w:val="24"/>
          <w:szCs w:val="24"/>
        </w:rPr>
        <w:t>.2.7</w:t>
      </w:r>
      <w:r w:rsidRPr="00D32588">
        <w:rPr>
          <w:rFonts w:ascii="宋体" w:hAnsi="宋体" w:cs="宋体" w:hint="eastAsia"/>
          <w:sz w:val="24"/>
          <w:szCs w:val="24"/>
        </w:rPr>
        <w:t>在系统预热完成后，可根据视野的需要，随时调整定位仪位置而不影响精度。</w:t>
      </w:r>
    </w:p>
    <w:p w:rsidR="003A1287" w:rsidRDefault="003A1287" w:rsidP="00D32588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3A1287" w:rsidRPr="00EC7D34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3A1287" w:rsidRDefault="003A128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3A1287" w:rsidRDefault="003A1287" w:rsidP="00EC7D34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3A1287" w:rsidRDefault="003A1287" w:rsidP="00EC7D34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3A1287" w:rsidRDefault="003A1287" w:rsidP="00EC7D34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3A1287" w:rsidRDefault="003A1287">
      <w:pPr>
        <w:rPr>
          <w:rFonts w:cs="Times New Roman"/>
        </w:rPr>
      </w:pPr>
      <w:bookmarkStart w:id="0" w:name="_GoBack"/>
      <w:bookmarkEnd w:id="0"/>
    </w:p>
    <w:p w:rsidR="003A1287" w:rsidRDefault="003A1287">
      <w:pPr>
        <w:rPr>
          <w:rFonts w:ascii="宋体" w:cs="Times New Roman"/>
          <w:sz w:val="24"/>
          <w:szCs w:val="24"/>
        </w:rPr>
      </w:pPr>
    </w:p>
    <w:sectPr w:rsidR="003A1287" w:rsidSect="007D5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167EE2"/>
    <w:rsid w:val="001810F4"/>
    <w:rsid w:val="002C6F1A"/>
    <w:rsid w:val="002D79C3"/>
    <w:rsid w:val="00373FC1"/>
    <w:rsid w:val="003A1287"/>
    <w:rsid w:val="003E6052"/>
    <w:rsid w:val="003E6062"/>
    <w:rsid w:val="00433762"/>
    <w:rsid w:val="004F6592"/>
    <w:rsid w:val="007334D0"/>
    <w:rsid w:val="007D5C0E"/>
    <w:rsid w:val="008068F1"/>
    <w:rsid w:val="00A60D47"/>
    <w:rsid w:val="00B1476C"/>
    <w:rsid w:val="00B6338F"/>
    <w:rsid w:val="00BB42F8"/>
    <w:rsid w:val="00C10BD9"/>
    <w:rsid w:val="00CA4C06"/>
    <w:rsid w:val="00CA594E"/>
    <w:rsid w:val="00D32588"/>
    <w:rsid w:val="00EC7D34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0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7D5C0E"/>
    <w:pPr>
      <w:ind w:firstLineChars="200" w:firstLine="420"/>
    </w:pPr>
    <w:rPr>
      <w:rFonts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315</Words>
  <Characters>1799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连云港市第一人民医院</dc:title>
  <dc:subject/>
  <dc:creator>Administrator</dc:creator>
  <cp:keywords/>
  <dc:description/>
  <cp:lastModifiedBy>BYRON</cp:lastModifiedBy>
  <cp:revision>3</cp:revision>
  <cp:lastPrinted>2016-12-06T07:33:00Z</cp:lastPrinted>
  <dcterms:created xsi:type="dcterms:W3CDTF">2018-03-29T01:13:00Z</dcterms:created>
  <dcterms:modified xsi:type="dcterms:W3CDTF">2018-04-06T13:32:00Z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