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F7" w:rsidRDefault="00FB30F7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FB30F7" w:rsidRDefault="00FB30F7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无创呼吸机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FB30F7" w:rsidRDefault="00FB30F7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FB30F7" w:rsidRDefault="00FB30F7" w:rsidP="00EC32D2">
      <w:pPr>
        <w:spacing w:line="360" w:lineRule="auto"/>
        <w:ind w:firstLineChars="200" w:firstLine="31680"/>
        <w:jc w:val="lef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本次商谈的内容为连云港市第一人民医院无创呼吸机采购，卖方负责将无创呼吸机运抵买方指定机房，完成安装，检测、验收合格，交付买方使用，即交钥匙工程。</w:t>
      </w:r>
    </w:p>
    <w:p w:rsidR="00FB30F7" w:rsidRDefault="00FB30F7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二、无创呼吸机</w:t>
      </w:r>
      <w:r w:rsidRPr="009B3223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（</w:t>
      </w:r>
      <w:r w:rsidRPr="009B3223"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3</w:t>
      </w:r>
      <w:r w:rsidRPr="009B3223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台）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参数要求：</w:t>
      </w:r>
    </w:p>
    <w:p w:rsidR="00FB30F7" w:rsidRPr="0054240D" w:rsidRDefault="00FB30F7" w:rsidP="00EC32D2">
      <w:pPr>
        <w:ind w:left="240" w:firstLineChars="200" w:firstLine="31680"/>
        <w:rPr>
          <w:rFonts w:ascii="宋体" w:cs="宋体"/>
          <w:b/>
          <w:bCs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1.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适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合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儿童（≥</w:t>
      </w: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20Kg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）和成人使用。</w:t>
      </w:r>
    </w:p>
    <w:p w:rsidR="00FB30F7" w:rsidRPr="0054240D" w:rsidRDefault="00FB30F7" w:rsidP="00EC32D2">
      <w:pPr>
        <w:ind w:left="240" w:firstLineChars="200" w:firstLine="31680"/>
        <w:rPr>
          <w:rFonts w:ascii="宋体" w:cs="宋体"/>
          <w:b/>
          <w:bCs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2.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基本概述：</w:t>
      </w:r>
    </w:p>
    <w:p w:rsidR="00FB30F7" w:rsidRPr="0054240D" w:rsidRDefault="00FB30F7" w:rsidP="00EC32D2">
      <w:pPr>
        <w:autoSpaceDE w:val="0"/>
        <w:autoSpaceDN w:val="0"/>
        <w:adjustRightInd w:val="0"/>
        <w:ind w:left="240" w:firstLineChars="200" w:firstLine="31680"/>
        <w:rPr>
          <w:rFonts w:asci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2.1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具有以下通气模式：持续气道正压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(CPAP)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；自主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备用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(S/T)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；压力控制通气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(PCV)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；平均容量保证压力支持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(AVAPS)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，</w:t>
      </w:r>
    </w:p>
    <w:p w:rsidR="00FB30F7" w:rsidRPr="0054240D" w:rsidRDefault="00FB30F7" w:rsidP="00EC32D2">
      <w:pPr>
        <w:ind w:left="240" w:firstLineChars="200" w:firstLine="31680"/>
        <w:rPr>
          <w:rFonts w:asci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2.2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氧浓度</w:t>
      </w:r>
      <w:r w:rsidRPr="0054240D">
        <w:rPr>
          <w:rFonts w:ascii="宋体" w:hAnsi="宋体" w:cs="宋体"/>
          <w:color w:val="000000"/>
          <w:sz w:val="24"/>
          <w:szCs w:val="24"/>
        </w:rPr>
        <w:t>21-100%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可调，不受流量流速影响。</w:t>
      </w:r>
    </w:p>
    <w:p w:rsidR="00FB30F7" w:rsidRPr="0054240D" w:rsidRDefault="00FB30F7" w:rsidP="00EC32D2">
      <w:pPr>
        <w:ind w:left="240" w:firstLineChars="200" w:firstLine="31680"/>
        <w:rPr>
          <w:rFonts w:asci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2.3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全中文彩色触摸屏</w:t>
      </w:r>
      <w:r w:rsidRPr="0054240D">
        <w:rPr>
          <w:rFonts w:ascii="宋体" w:hAnsi="宋体" w:cs="宋体"/>
          <w:color w:val="000000"/>
          <w:sz w:val="24"/>
          <w:szCs w:val="24"/>
        </w:rPr>
        <w:t>(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≥</w:t>
      </w:r>
      <w:r w:rsidRPr="0054240D">
        <w:rPr>
          <w:rFonts w:ascii="宋体" w:hAnsi="宋体" w:cs="宋体"/>
          <w:color w:val="000000"/>
          <w:sz w:val="24"/>
          <w:szCs w:val="24"/>
        </w:rPr>
        <w:t>12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英寸</w:t>
      </w:r>
      <w:r w:rsidRPr="0054240D">
        <w:rPr>
          <w:rFonts w:ascii="宋体" w:hAnsi="宋体" w:cs="宋体"/>
          <w:color w:val="000000"/>
          <w:sz w:val="24"/>
          <w:szCs w:val="24"/>
        </w:rPr>
        <w:t>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。同屏显示：</w:t>
      </w:r>
    </w:p>
    <w:p w:rsidR="00FB30F7" w:rsidRPr="0054240D" w:rsidRDefault="00FB30F7" w:rsidP="00EC32D2">
      <w:pPr>
        <w:ind w:left="240" w:firstLineChars="200" w:firstLine="31680"/>
        <w:rPr>
          <w:rFonts w:asci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A.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病人流速波形，容量波形，压力波形。</w:t>
      </w:r>
    </w:p>
    <w:p w:rsidR="00FB30F7" w:rsidRPr="0054240D" w:rsidRDefault="00FB30F7" w:rsidP="00EC32D2">
      <w:pPr>
        <w:ind w:left="240" w:firstLineChars="200" w:firstLine="31680"/>
        <w:rPr>
          <w:rFonts w:asci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B.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实时监测</w:t>
      </w:r>
      <w:r w:rsidRPr="0054240D">
        <w:rPr>
          <w:rFonts w:ascii="宋体" w:hAnsi="宋体" w:cs="宋体"/>
          <w:color w:val="000000"/>
          <w:sz w:val="24"/>
          <w:szCs w:val="24"/>
        </w:rPr>
        <w:t>PIP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、病人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全部漏气量、病人触发率、呼吸频率、</w:t>
      </w:r>
      <w:r w:rsidRPr="0054240D">
        <w:rPr>
          <w:rFonts w:ascii="宋体" w:hAnsi="宋体" w:cs="宋体"/>
          <w:color w:val="000000"/>
          <w:sz w:val="24"/>
          <w:szCs w:val="24"/>
        </w:rPr>
        <w:t>Ti / Ttot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和分钟通气量。</w:t>
      </w:r>
    </w:p>
    <w:p w:rsidR="00FB30F7" w:rsidRPr="0054240D" w:rsidRDefault="00FB30F7" w:rsidP="00EC32D2">
      <w:pPr>
        <w:ind w:left="240" w:firstLineChars="200" w:firstLine="31680"/>
        <w:rPr>
          <w:rFonts w:asci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C.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完善的报警功能。包括高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低压力、高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低潮气量、高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低呼吸频率、低分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 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钟通气量、低吸气压力延迟时间报警；同时在屏幕上显示报警内容，便于临床医师及时诊断报警状况。</w:t>
      </w:r>
    </w:p>
    <w:p w:rsidR="00FB30F7" w:rsidRPr="0054240D" w:rsidRDefault="00FB30F7" w:rsidP="00EC32D2">
      <w:pPr>
        <w:ind w:left="240" w:firstLineChars="200" w:firstLine="31680"/>
        <w:rPr>
          <w:rFonts w:asci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D.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全自动吸气触发和吸气切换</w:t>
      </w:r>
      <w:r w:rsidRPr="0054240D">
        <w:rPr>
          <w:rFonts w:ascii="宋体" w:hAnsi="宋体" w:cs="宋体"/>
          <w:color w:val="000000"/>
          <w:sz w:val="24"/>
          <w:szCs w:val="24"/>
        </w:rPr>
        <w:t>,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在大量漏气的情况下，也能保持完美的同步性能。最大的漏气补偿量可以达到</w:t>
      </w:r>
      <w:r w:rsidRPr="0054240D">
        <w:rPr>
          <w:rFonts w:ascii="宋体" w:hAnsi="宋体" w:cs="宋体"/>
          <w:color w:val="000000"/>
          <w:sz w:val="24"/>
          <w:szCs w:val="24"/>
        </w:rPr>
        <w:t>60L/min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，最大流速</w:t>
      </w:r>
      <w:r w:rsidRPr="0054240D">
        <w:rPr>
          <w:rFonts w:ascii="宋体" w:hAnsi="宋体" w:cs="宋体"/>
          <w:color w:val="000000"/>
          <w:sz w:val="24"/>
          <w:szCs w:val="24"/>
        </w:rPr>
        <w:t>240L/min;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最大限度降低病人呼吸做功，减少医护人员的劳动强度。</w:t>
      </w:r>
    </w:p>
    <w:p w:rsidR="00FB30F7" w:rsidRPr="0054240D" w:rsidRDefault="00FB30F7" w:rsidP="00EC32D2">
      <w:pPr>
        <w:ind w:left="240" w:firstLineChars="200" w:firstLine="31680"/>
        <w:rPr>
          <w:rFonts w:asci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E.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压力上升时间可调，最大限度提高病人在治疗过程中的舒适度。</w:t>
      </w:r>
    </w:p>
    <w:p w:rsidR="00FB30F7" w:rsidRPr="0054240D" w:rsidRDefault="00FB30F7" w:rsidP="00EC32D2">
      <w:pPr>
        <w:ind w:left="240" w:firstLineChars="200" w:firstLine="31680"/>
        <w:rPr>
          <w:rFonts w:ascii="宋体" w:cs="宋体"/>
          <w:b/>
          <w:bCs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3.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主要技术参数：</w:t>
      </w:r>
    </w:p>
    <w:p w:rsidR="00FB30F7" w:rsidRPr="0054240D" w:rsidRDefault="00FB30F7" w:rsidP="00EC32D2">
      <w:pPr>
        <w:autoSpaceDE w:val="0"/>
        <w:autoSpaceDN w:val="0"/>
        <w:adjustRightInd w:val="0"/>
        <w:ind w:left="240" w:firstLineChars="200" w:firstLine="31680"/>
        <w:rPr>
          <w:rFonts w:asci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3.1 CPAP:4-30cmH2O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FB30F7" w:rsidRPr="0054240D" w:rsidRDefault="00FB30F7" w:rsidP="00EC32D2">
      <w:pPr>
        <w:autoSpaceDE w:val="0"/>
        <w:autoSpaceDN w:val="0"/>
        <w:adjustRightInd w:val="0"/>
        <w:ind w:left="240" w:firstLineChars="200" w:firstLine="31680"/>
        <w:rPr>
          <w:rFonts w:asci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3.2 EPAP:4-20cmH2O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FB30F7" w:rsidRPr="0054240D" w:rsidRDefault="00FB30F7" w:rsidP="00EC32D2">
      <w:pPr>
        <w:autoSpaceDE w:val="0"/>
        <w:autoSpaceDN w:val="0"/>
        <w:adjustRightInd w:val="0"/>
        <w:ind w:left="240" w:firstLineChars="200" w:firstLine="31680"/>
        <w:rPr>
          <w:rFonts w:asci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3.3 IPAP:4-40cmH2O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FB30F7" w:rsidRPr="0054240D" w:rsidRDefault="00FB30F7" w:rsidP="00EC32D2">
      <w:pPr>
        <w:autoSpaceDE w:val="0"/>
        <w:autoSpaceDN w:val="0"/>
        <w:adjustRightInd w:val="0"/>
        <w:ind w:left="240" w:firstLineChars="200" w:firstLine="31680"/>
        <w:rPr>
          <w:rFonts w:asci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3.4 I-time(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吸气时间</w:t>
      </w:r>
      <w:r w:rsidRPr="0054240D">
        <w:rPr>
          <w:rFonts w:ascii="宋体" w:hAnsi="宋体" w:cs="宋体"/>
          <w:color w:val="000000"/>
          <w:sz w:val="24"/>
          <w:szCs w:val="24"/>
        </w:rPr>
        <w:t>)0.30-3.00s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FB30F7" w:rsidRPr="0054240D" w:rsidRDefault="00FB30F7" w:rsidP="00EC32D2">
      <w:pPr>
        <w:autoSpaceDE w:val="0"/>
        <w:autoSpaceDN w:val="0"/>
        <w:adjustRightInd w:val="0"/>
        <w:ind w:left="240" w:firstLineChars="200" w:firstLine="31680"/>
        <w:rPr>
          <w:rFonts w:asci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3.5 Max P(AVAPS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模式下最大</w:t>
      </w:r>
      <w:r w:rsidRPr="0054240D">
        <w:rPr>
          <w:rFonts w:ascii="宋体" w:hAnsi="宋体" w:cs="宋体"/>
          <w:color w:val="000000"/>
          <w:sz w:val="24"/>
          <w:szCs w:val="24"/>
        </w:rPr>
        <w:t>IPAP)6-40cmH2O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FB30F7" w:rsidRPr="0054240D" w:rsidRDefault="00FB30F7" w:rsidP="00EC32D2">
      <w:pPr>
        <w:autoSpaceDE w:val="0"/>
        <w:autoSpaceDN w:val="0"/>
        <w:adjustRightInd w:val="0"/>
        <w:ind w:left="240" w:firstLineChars="200" w:firstLine="31680"/>
        <w:rPr>
          <w:rFonts w:asci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3.6 Min P(AVAPS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模式下最小</w:t>
      </w:r>
      <w:r w:rsidRPr="0054240D">
        <w:rPr>
          <w:rFonts w:ascii="宋体" w:hAnsi="宋体" w:cs="宋体"/>
          <w:color w:val="000000"/>
          <w:sz w:val="24"/>
          <w:szCs w:val="24"/>
        </w:rPr>
        <w:t>IPAP)5-30cmH2O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FB30F7" w:rsidRPr="0054240D" w:rsidRDefault="00FB30F7" w:rsidP="00EC32D2">
      <w:pPr>
        <w:autoSpaceDE w:val="0"/>
        <w:autoSpaceDN w:val="0"/>
        <w:adjustRightInd w:val="0"/>
        <w:ind w:left="240" w:firstLineChars="200" w:firstLine="31680"/>
        <w:rPr>
          <w:rFonts w:asci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3.7FiO</w:t>
      </w:r>
      <w:r w:rsidRPr="0054240D">
        <w:rPr>
          <w:rFonts w:ascii="宋体" w:hAnsi="宋体" w:cs="宋体"/>
          <w:color w:val="000000"/>
          <w:sz w:val="24"/>
          <w:szCs w:val="24"/>
          <w:vertAlign w:val="subscript"/>
        </w:rPr>
        <w:t>2</w:t>
      </w:r>
      <w:r w:rsidRPr="0054240D">
        <w:rPr>
          <w:rFonts w:ascii="宋体" w:hAnsi="宋体" w:cs="宋体"/>
          <w:color w:val="000000"/>
          <w:sz w:val="24"/>
          <w:szCs w:val="24"/>
        </w:rPr>
        <w:t>21-100%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FB30F7" w:rsidRDefault="00FB30F7" w:rsidP="00EC32D2">
      <w:pPr>
        <w:spacing w:line="400" w:lineRule="exact"/>
        <w:ind w:firstLineChars="291" w:firstLine="31680"/>
        <w:rPr>
          <w:rFonts w:ascii="宋体" w:cs="Times New Roman"/>
          <w:b/>
          <w:bCs/>
          <w:kern w:val="0"/>
          <w:sz w:val="24"/>
          <w:szCs w:val="24"/>
        </w:rPr>
      </w:pPr>
    </w:p>
    <w:p w:rsidR="00FB30F7" w:rsidRDefault="00FB30F7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FB30F7" w:rsidRPr="00A6440F" w:rsidRDefault="00FB30F7">
      <w:pPr>
        <w:rPr>
          <w:rFonts w:ascii="宋体" w:cs="Times New Roman"/>
          <w:color w:val="FF000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 w:rsidRPr="002607D4"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 w:rsidRPr="002607D4">
        <w:rPr>
          <w:rFonts w:ascii="宋体" w:hAnsi="宋体" w:cs="宋体"/>
          <w:color w:val="FF0000"/>
          <w:sz w:val="24"/>
          <w:szCs w:val="24"/>
        </w:rPr>
        <w:t>1%</w:t>
      </w:r>
      <w:r w:rsidRPr="002607D4">
        <w:rPr>
          <w:rFonts w:ascii="宋体" w:hAnsi="宋体" w:cs="宋体" w:hint="eastAsia"/>
          <w:color w:val="FF0000"/>
          <w:sz w:val="24"/>
          <w:szCs w:val="24"/>
        </w:rPr>
        <w:t>扣除。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FB30F7" w:rsidRDefault="00FB30F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FB30F7" w:rsidRDefault="00FB30F7" w:rsidP="00EC32D2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FB30F7" w:rsidRDefault="00FB30F7" w:rsidP="00EC32D2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FB30F7" w:rsidRDefault="00FB30F7" w:rsidP="00EC32D2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FB30F7" w:rsidRDefault="00FB30F7">
      <w:pPr>
        <w:rPr>
          <w:rFonts w:cs="Times New Roman"/>
        </w:rPr>
      </w:pPr>
      <w:bookmarkStart w:id="0" w:name="_GoBack"/>
      <w:bookmarkEnd w:id="0"/>
    </w:p>
    <w:p w:rsidR="00FB30F7" w:rsidRDefault="00FB30F7">
      <w:pPr>
        <w:rPr>
          <w:rFonts w:ascii="宋体" w:cs="Times New Roman"/>
          <w:sz w:val="24"/>
          <w:szCs w:val="24"/>
        </w:rPr>
      </w:pPr>
    </w:p>
    <w:sectPr w:rsidR="00FB30F7" w:rsidSect="00F1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0F7" w:rsidRDefault="00FB30F7" w:rsidP="009B32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B30F7" w:rsidRDefault="00FB30F7" w:rsidP="009B32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0F7" w:rsidRDefault="00FB30F7" w:rsidP="009B32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B30F7" w:rsidRDefault="00FB30F7" w:rsidP="009B32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65C7A"/>
    <w:rsid w:val="001406AC"/>
    <w:rsid w:val="002607D4"/>
    <w:rsid w:val="002D79C3"/>
    <w:rsid w:val="00373FC1"/>
    <w:rsid w:val="003E6052"/>
    <w:rsid w:val="00433762"/>
    <w:rsid w:val="004F6592"/>
    <w:rsid w:val="0054240D"/>
    <w:rsid w:val="00593017"/>
    <w:rsid w:val="008068F1"/>
    <w:rsid w:val="009B3223"/>
    <w:rsid w:val="00A60D47"/>
    <w:rsid w:val="00A6440F"/>
    <w:rsid w:val="00B1476C"/>
    <w:rsid w:val="00B6338F"/>
    <w:rsid w:val="00C10BD9"/>
    <w:rsid w:val="00CA594E"/>
    <w:rsid w:val="00EC32D2"/>
    <w:rsid w:val="00F11494"/>
    <w:rsid w:val="00FA5D7B"/>
    <w:rsid w:val="00FB30F7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49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11494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9B3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3223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B3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32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205</Words>
  <Characters>1175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6</cp:revision>
  <cp:lastPrinted>2016-12-06T07:33:00Z</cp:lastPrinted>
  <dcterms:created xsi:type="dcterms:W3CDTF">2017-04-25T08:21:00Z</dcterms:created>
  <dcterms:modified xsi:type="dcterms:W3CDTF">2018-03-28T10:35:00Z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