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62" w:rsidRDefault="00736E6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736E62" w:rsidRDefault="00736E6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床边血滤机参数要求</w:t>
      </w:r>
    </w:p>
    <w:p w:rsidR="00736E62" w:rsidRDefault="00736E6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736E62" w:rsidRDefault="00736E62" w:rsidP="00817A1D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本次商谈的内容为连云港市第一人民医院床边血滤机采购，卖方负责将床边血滤机运抵买方指定机房，完成安装，检测、验收合格，交付买方使用，即交钥匙工程。</w:t>
      </w:r>
    </w:p>
    <w:p w:rsidR="00736E62" w:rsidRDefault="00736E62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 w:hint="eastAsia"/>
        </w:rPr>
        <w:t>设备要求：满足急诊、</w:t>
      </w:r>
      <w:r>
        <w:rPr>
          <w:rFonts w:ascii="宋体" w:hAnsi="宋体" w:cs="宋体"/>
        </w:rPr>
        <w:t>ICU</w:t>
      </w:r>
      <w:r>
        <w:rPr>
          <w:rFonts w:ascii="宋体" w:hAnsi="宋体" w:cs="宋体" w:hint="eastAsia"/>
        </w:rPr>
        <w:t>、肾科重症患者特殊治疗要求。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CRRT</w:t>
      </w:r>
      <w:r>
        <w:rPr>
          <w:rFonts w:ascii="宋体" w:hAnsi="宋体" w:cs="宋体" w:hint="eastAsia"/>
        </w:rPr>
        <w:t>主机要求：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、治疗设置简易快速，操作界面友好，具有治疗参数数值及曲线图显示功能；</w:t>
      </w:r>
    </w:p>
    <w:p w:rsidR="00736E62" w:rsidRDefault="00736E62">
      <w:pPr>
        <w:spacing w:line="340" w:lineRule="exact"/>
        <w:rPr>
          <w:rFonts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</w:t>
      </w:r>
      <w:r>
        <w:rPr>
          <w:rFonts w:cs="宋体" w:hint="eastAsia"/>
        </w:rPr>
        <w:t>所有管路预连接，避免污染，颜色标示易于安装；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、可选择的</w:t>
      </w:r>
      <w:r>
        <w:rPr>
          <w:rFonts w:ascii="宋体" w:hAnsi="宋体" w:cs="宋体"/>
        </w:rPr>
        <w:t>CRRT</w:t>
      </w:r>
      <w:r>
        <w:rPr>
          <w:rFonts w:ascii="宋体" w:hAnsi="宋体" w:cs="宋体" w:hint="eastAsia"/>
        </w:rPr>
        <w:t>治疗方式：连续静脉静脉血液滤过（</w:t>
      </w:r>
      <w:r>
        <w:rPr>
          <w:rFonts w:ascii="宋体" w:hAnsi="宋体" w:cs="宋体"/>
        </w:rPr>
        <w:t>CVVH</w:t>
      </w:r>
      <w:r>
        <w:rPr>
          <w:rFonts w:ascii="宋体" w:hAnsi="宋体" w:cs="宋体" w:hint="eastAsia"/>
        </w:rPr>
        <w:t>）、连续静脉静脉血液透析（</w:t>
      </w:r>
      <w:r>
        <w:rPr>
          <w:rFonts w:ascii="宋体" w:hAnsi="宋体" w:cs="宋体"/>
        </w:rPr>
        <w:t>CVVHD</w:t>
      </w:r>
      <w:r>
        <w:rPr>
          <w:rFonts w:ascii="宋体" w:hAnsi="宋体" w:cs="宋体" w:hint="eastAsia"/>
        </w:rPr>
        <w:t>）、连续静脉静脉血液滤过透析（</w:t>
      </w:r>
      <w:r>
        <w:rPr>
          <w:rFonts w:ascii="宋体" w:hAnsi="宋体" w:cs="宋体"/>
        </w:rPr>
        <w:t>CVVHDF</w:t>
      </w:r>
      <w:r>
        <w:rPr>
          <w:rFonts w:ascii="宋体" w:hAnsi="宋体" w:cs="宋体" w:hint="eastAsia"/>
        </w:rPr>
        <w:t>）、缓慢持续超滤（</w:t>
      </w:r>
      <w:r>
        <w:rPr>
          <w:rFonts w:ascii="宋体" w:hAnsi="宋体" w:cs="宋体"/>
        </w:rPr>
        <w:t>SCUF</w:t>
      </w:r>
      <w:r>
        <w:rPr>
          <w:rFonts w:ascii="宋体" w:hAnsi="宋体" w:cs="宋体" w:hint="eastAsia"/>
        </w:rPr>
        <w:t>）、血浆置换（</w:t>
      </w:r>
      <w:r>
        <w:rPr>
          <w:rFonts w:ascii="宋体" w:hAnsi="宋体" w:cs="宋体"/>
        </w:rPr>
        <w:t>TPE</w:t>
      </w:r>
      <w:r>
        <w:rPr>
          <w:rFonts w:ascii="宋体" w:hAnsi="宋体" w:cs="宋体" w:hint="eastAsia"/>
        </w:rPr>
        <w:t>）、血液灌流（</w:t>
      </w:r>
      <w:r>
        <w:rPr>
          <w:rFonts w:ascii="宋体" w:hAnsi="宋体" w:cs="宋体"/>
        </w:rPr>
        <w:t>HP</w:t>
      </w:r>
      <w:r>
        <w:rPr>
          <w:rFonts w:ascii="宋体" w:hAnsi="宋体" w:cs="宋体" w:hint="eastAsia"/>
        </w:rPr>
        <w:t>）、</w:t>
      </w:r>
      <w:r>
        <w:rPr>
          <w:rFonts w:ascii="宋体" w:hAnsi="宋体" w:cs="宋体"/>
        </w:rPr>
        <w:t>MARS(</w:t>
      </w:r>
      <w:r>
        <w:rPr>
          <w:rFonts w:ascii="宋体" w:hAnsi="宋体" w:cs="宋体" w:hint="eastAsia"/>
        </w:rPr>
        <w:t>肝脏支持治疗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等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、肝素泵（注射器规格</w:t>
      </w:r>
      <w:r>
        <w:rPr>
          <w:rFonts w:ascii="宋体" w:hAnsi="宋体" w:cs="宋体"/>
        </w:rPr>
        <w:t>10-50ml</w:t>
      </w:r>
      <w:r>
        <w:rPr>
          <w:rFonts w:ascii="宋体" w:hAnsi="宋体" w:cs="宋体" w:hint="eastAsia"/>
        </w:rPr>
        <w:t>）：连续模式</w:t>
      </w:r>
      <w:r>
        <w:rPr>
          <w:rFonts w:ascii="宋体" w:hAnsi="宋体" w:cs="宋体"/>
        </w:rPr>
        <w:t xml:space="preserve"> 0.1-20ml/h</w:t>
      </w:r>
      <w:r>
        <w:rPr>
          <w:rFonts w:ascii="宋体" w:hAnsi="宋体" w:cs="宋体" w:hint="eastAsia"/>
        </w:rPr>
        <w:t>、脉冲模式</w:t>
      </w:r>
      <w:r>
        <w:rPr>
          <w:rFonts w:ascii="宋体" w:hAnsi="宋体" w:cs="宋体"/>
        </w:rPr>
        <w:t xml:space="preserve"> 0.5-10ml/</w:t>
      </w:r>
      <w:r>
        <w:rPr>
          <w:rFonts w:ascii="宋体" w:hAnsi="宋体" w:cs="宋体" w:hint="eastAsia"/>
        </w:rPr>
        <w:t>次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、血液流速</w:t>
      </w:r>
      <w:r>
        <w:rPr>
          <w:rFonts w:ascii="宋体" w:hAnsi="宋体" w:cs="宋体"/>
        </w:rPr>
        <w:t xml:space="preserve">  10-450ml/min</w:t>
      </w:r>
      <w:r>
        <w:rPr>
          <w:rFonts w:ascii="宋体" w:hAnsi="宋体" w:cs="宋体" w:hint="eastAsia"/>
        </w:rPr>
        <w:t>、置换液速度</w:t>
      </w:r>
      <w:r>
        <w:rPr>
          <w:rFonts w:ascii="宋体" w:hAnsi="宋体" w:cs="宋体"/>
        </w:rPr>
        <w:t xml:space="preserve">  0-8000ml/h</w:t>
      </w:r>
      <w:r>
        <w:rPr>
          <w:rFonts w:ascii="宋体" w:hAnsi="宋体" w:cs="宋体" w:hint="eastAsia"/>
        </w:rPr>
        <w:t>、透析液速度</w:t>
      </w:r>
      <w:r>
        <w:rPr>
          <w:rFonts w:ascii="宋体" w:hAnsi="宋体" w:cs="宋体"/>
        </w:rPr>
        <w:t xml:space="preserve">  0-8000ml/h</w:t>
      </w:r>
    </w:p>
    <w:p w:rsidR="00736E62" w:rsidRDefault="00736E62" w:rsidP="00817A1D">
      <w:pPr>
        <w:spacing w:line="340" w:lineRule="exact"/>
        <w:ind w:firstLineChars="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精确度</w:t>
      </w:r>
      <w:r>
        <w:rPr>
          <w:rFonts w:ascii="宋体" w:hAnsi="宋体" w:cs="宋体"/>
        </w:rPr>
        <w:t xml:space="preserve">:  </w:t>
      </w:r>
      <w:r>
        <w:rPr>
          <w:rFonts w:ascii="宋体" w:hAnsi="宋体" w:cs="宋体" w:hint="eastAsia"/>
        </w:rPr>
        <w:t>设定流量的±</w:t>
      </w:r>
      <w:r>
        <w:rPr>
          <w:rFonts w:ascii="宋体" w:hAnsi="宋体" w:cs="宋体"/>
        </w:rPr>
        <w:t>10%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、压力监测：压力传感器精确度，读取数值的±</w:t>
      </w:r>
      <w:r>
        <w:rPr>
          <w:rFonts w:ascii="宋体" w:hAnsi="宋体" w:cs="宋体"/>
        </w:rPr>
        <w:t>10%</w:t>
      </w:r>
      <w:r>
        <w:rPr>
          <w:rFonts w:ascii="宋体" w:hAnsi="宋体" w:cs="宋体" w:hint="eastAsia"/>
        </w:rPr>
        <w:t>。</w:t>
      </w:r>
    </w:p>
    <w:p w:rsidR="00736E62" w:rsidRDefault="00736E62" w:rsidP="00817A1D">
      <w:pPr>
        <w:spacing w:line="340" w:lineRule="exact"/>
        <w:ind w:firstLineChars="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动脉压检测范围</w:t>
      </w:r>
      <w:r>
        <w:rPr>
          <w:rFonts w:ascii="宋体" w:hAnsi="宋体" w:cs="宋体"/>
        </w:rPr>
        <w:t xml:space="preserve">  -250mmHg- +330 mmHg</w:t>
      </w:r>
      <w:r>
        <w:rPr>
          <w:rFonts w:ascii="宋体" w:hAnsi="宋体" w:cs="宋体" w:hint="eastAsia"/>
        </w:rPr>
        <w:t>、静脉压检测范围</w:t>
      </w:r>
      <w:r>
        <w:rPr>
          <w:rFonts w:ascii="宋体" w:hAnsi="宋体" w:cs="宋体"/>
        </w:rPr>
        <w:t xml:space="preserve">  -50 mmHg- +350 mmHg</w:t>
      </w:r>
    </w:p>
    <w:p w:rsidR="00736E62" w:rsidRDefault="00736E62">
      <w:pPr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、安全性：抗静电装置，避免</w:t>
      </w:r>
      <w:r>
        <w:rPr>
          <w:rFonts w:ascii="宋体" w:hAnsi="宋体" w:cs="宋体"/>
        </w:rPr>
        <w:t>ECG</w:t>
      </w:r>
      <w:r>
        <w:rPr>
          <w:rFonts w:ascii="宋体" w:hAnsi="宋体" w:cs="宋体" w:hint="eastAsia"/>
        </w:rPr>
        <w:t>干扰，全血路包括排气壶无气</w:t>
      </w:r>
      <w:r>
        <w:rPr>
          <w:rFonts w:ascii="宋体" w:cs="宋体"/>
        </w:rPr>
        <w:t>-</w:t>
      </w:r>
      <w:r>
        <w:rPr>
          <w:rFonts w:ascii="宋体" w:hAnsi="宋体" w:cs="宋体" w:hint="eastAsia"/>
        </w:rPr>
        <w:t>血界面处理技术，临时中断循环程序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可使病人暂时脱机去进行其他检查或治疗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；漏血检测</w:t>
      </w:r>
      <w:r>
        <w:rPr>
          <w:rFonts w:ascii="宋体" w:hAnsi="宋体" w:cs="宋体"/>
        </w:rPr>
        <w:t xml:space="preserve"> 0.35ml/min</w:t>
      </w:r>
      <w:r>
        <w:rPr>
          <w:rFonts w:ascii="宋体" w:hAnsi="宋体" w:cs="宋体" w:hint="eastAsia"/>
        </w:rPr>
        <w:t>，空气超声检测。</w:t>
      </w:r>
    </w:p>
    <w:p w:rsidR="00736E62" w:rsidRDefault="00736E62" w:rsidP="00817A1D">
      <w:pPr>
        <w:spacing w:line="340" w:lineRule="exact"/>
        <w:ind w:left="31680" w:hangingChars="150" w:firstLine="31680"/>
        <w:rPr>
          <w:rFonts w:ascii="宋体" w:cs="Times New Roman"/>
        </w:rPr>
      </w:pP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、跨膜压及滤器下降压双重监测系统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同时监测滤膜及空心纤维的凝血状况；自动判断，提示及报警滤器凝血状态。</w:t>
      </w:r>
    </w:p>
    <w:p w:rsidR="00736E62" w:rsidRDefault="00736E62">
      <w:pPr>
        <w:widowControl/>
        <w:spacing w:line="340" w:lineRule="exact"/>
        <w:rPr>
          <w:rFonts w:ascii="宋体" w:cs="Times New Roman"/>
        </w:rPr>
      </w:pP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、低体外循环血量的配套设计</w:t>
      </w:r>
      <w:r>
        <w:rPr>
          <w:rFonts w:ascii="宋体" w:hAnsi="宋体" w:cs="宋体" w:hint="eastAsia"/>
          <w:lang w:val="fr-FR"/>
        </w:rPr>
        <w:t>：</w:t>
      </w:r>
      <w:r>
        <w:rPr>
          <w:rFonts w:ascii="宋体" w:hAnsi="宋体" w:cs="宋体" w:hint="eastAsia"/>
        </w:rPr>
        <w:t>滤器与管路总容量</w:t>
      </w:r>
      <w:r>
        <w:rPr>
          <w:rFonts w:ascii="宋体" w:hAnsi="宋体" w:cs="宋体"/>
        </w:rPr>
        <w:t>60ml-189ml</w:t>
      </w:r>
      <w:r>
        <w:rPr>
          <w:rFonts w:ascii="宋体" w:hAnsi="宋体" w:cs="宋体" w:hint="eastAsia"/>
        </w:rPr>
        <w:t>；减少影响病人血液动力学稳定性；</w:t>
      </w:r>
    </w:p>
    <w:p w:rsidR="00736E62" w:rsidRDefault="00736E62">
      <w:pPr>
        <w:widowControl/>
        <w:spacing w:line="340" w:lineRule="exact"/>
        <w:rPr>
          <w:rFonts w:ascii="Arial" w:hAnsi="Arial" w:cs="Arial"/>
          <w:lang w:val="fr-FR"/>
        </w:rPr>
      </w:pPr>
      <w:r>
        <w:rPr>
          <w:rFonts w:ascii="Arial" w:hAnsi="Arial" w:cs="Arial"/>
        </w:rPr>
        <w:t>10</w:t>
      </w:r>
      <w:r>
        <w:rPr>
          <w:rFonts w:ascii="Arial" w:hAnsi="Arial" w:cs="宋体" w:hint="eastAsia"/>
        </w:rPr>
        <w:t>、内置剂量计算器</w:t>
      </w:r>
      <w:r>
        <w:rPr>
          <w:rFonts w:ascii="Arial" w:hAnsi="Arial" w:cs="宋体" w:hint="eastAsia"/>
          <w:lang w:val="fr-FR"/>
        </w:rPr>
        <w:t>：</w:t>
      </w:r>
      <w:r>
        <w:rPr>
          <w:rFonts w:ascii="Arial" w:hAnsi="Arial" w:cs="宋体" w:hint="eastAsia"/>
        </w:rPr>
        <w:t>帮助操作者制定治疗处方；内置剂量计算器可实时结算，帮助了解治疗有效性</w:t>
      </w:r>
      <w:r>
        <w:rPr>
          <w:rFonts w:ascii="Arial" w:hAnsi="Arial" w:cs="宋体" w:hint="eastAsia"/>
          <w:lang w:val="fr-FR"/>
        </w:rPr>
        <w:t>；</w:t>
      </w:r>
    </w:p>
    <w:p w:rsidR="00736E62" w:rsidRDefault="00736E62" w:rsidP="00817A1D">
      <w:pPr>
        <w:spacing w:line="340" w:lineRule="exact"/>
        <w:ind w:left="31680" w:hangingChars="150" w:firstLine="3168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</w:t>
      </w:r>
      <w:r>
        <w:rPr>
          <w:rFonts w:ascii="Arial" w:hAnsi="Arial" w:cs="Arial"/>
        </w:rPr>
        <w:t>1</w:t>
      </w:r>
      <w:r>
        <w:rPr>
          <w:rFonts w:ascii="Arial" w:hAnsi="Arial" w:cs="宋体" w:hint="eastAsia"/>
          <w:lang w:val="fr-FR"/>
        </w:rPr>
        <w:t>、自动回血，可预设回血量，回血速度；</w:t>
      </w:r>
    </w:p>
    <w:p w:rsidR="00736E62" w:rsidRDefault="00736E62">
      <w:pPr>
        <w:widowControl/>
        <w:spacing w:line="340" w:lineRule="exact"/>
        <w:rPr>
          <w:rFonts w:ascii="Arial" w:hAnsi="Arial" w:cs="Arial"/>
        </w:rPr>
      </w:pPr>
      <w:r>
        <w:rPr>
          <w:rFonts w:ascii="Arial" w:hAnsi="Arial" w:cs="Arial"/>
          <w:lang w:val="fr-FR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宋体" w:hint="eastAsia"/>
        </w:rPr>
        <w:t>、后备电源：支持不间断</w:t>
      </w:r>
      <w:bookmarkStart w:id="0" w:name="_GoBack"/>
      <w:bookmarkEnd w:id="0"/>
      <w:r>
        <w:rPr>
          <w:rFonts w:ascii="Arial" w:hAnsi="Arial" w:cs="宋体" w:hint="eastAsia"/>
        </w:rPr>
        <w:t>治疗</w:t>
      </w:r>
      <w:r>
        <w:rPr>
          <w:rFonts w:ascii="宋体" w:hAnsi="宋体" w:cs="宋体" w:hint="eastAsia"/>
        </w:rPr>
        <w:t>≥</w:t>
      </w:r>
      <w:r>
        <w:rPr>
          <w:rFonts w:ascii="Arial" w:hAnsi="Arial" w:cs="Arial"/>
        </w:rPr>
        <w:t>10</w:t>
      </w:r>
      <w:r>
        <w:rPr>
          <w:rFonts w:ascii="Arial" w:hAnsi="Arial" w:cs="宋体" w:hint="eastAsia"/>
        </w:rPr>
        <w:t>分钟；断电模式下：血泵，置换液泵，透析液泵，废液泵，血泵前泵，肝素泵均运转；</w:t>
      </w:r>
    </w:p>
    <w:p w:rsidR="00736E62" w:rsidRPr="00817A1D" w:rsidRDefault="00736E62">
      <w:pPr>
        <w:widowControl/>
        <w:spacing w:line="340" w:lineRule="exact"/>
        <w:rPr>
          <w:rFonts w:ascii="宋体" w:cs="Times New Roman"/>
          <w:b/>
          <w:bCs/>
        </w:rPr>
      </w:pPr>
      <w:r>
        <w:rPr>
          <w:rFonts w:ascii="Arial" w:hAnsi="Arial" w:cs="Arial"/>
        </w:rPr>
        <w:t>*13</w:t>
      </w:r>
      <w:r>
        <w:rPr>
          <w:rFonts w:ascii="Arial" w:hAnsi="Arial" w:cs="宋体" w:hint="eastAsia"/>
        </w:rPr>
        <w:t>、计量设备需承担设备首次计量检测费用。</w:t>
      </w:r>
    </w:p>
    <w:p w:rsidR="00736E62" w:rsidRDefault="00736E62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736E62" w:rsidRDefault="00736E6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736E62" w:rsidRDefault="00736E62" w:rsidP="00817A1D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736E62" w:rsidRDefault="00736E62" w:rsidP="00817A1D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736E62" w:rsidRDefault="00736E62" w:rsidP="00817A1D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736E62" w:rsidRDefault="00736E62">
      <w:pPr>
        <w:rPr>
          <w:rFonts w:cs="Times New Roman"/>
        </w:rPr>
      </w:pPr>
    </w:p>
    <w:p w:rsidR="00736E62" w:rsidRDefault="00736E62">
      <w:pPr>
        <w:rPr>
          <w:rFonts w:ascii="宋体" w:cs="Times New Roman"/>
          <w:sz w:val="24"/>
          <w:szCs w:val="24"/>
        </w:rPr>
      </w:pPr>
    </w:p>
    <w:sectPr w:rsidR="00736E62" w:rsidSect="004C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C53F"/>
    <w:multiLevelType w:val="singleLevel"/>
    <w:tmpl w:val="5AA9C53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E79B5"/>
    <w:rsid w:val="00274957"/>
    <w:rsid w:val="002D79C3"/>
    <w:rsid w:val="00373FC1"/>
    <w:rsid w:val="003E6052"/>
    <w:rsid w:val="00433762"/>
    <w:rsid w:val="004C44D0"/>
    <w:rsid w:val="004F6592"/>
    <w:rsid w:val="00716F88"/>
    <w:rsid w:val="00736E62"/>
    <w:rsid w:val="008068F1"/>
    <w:rsid w:val="00817A1D"/>
    <w:rsid w:val="00A60D47"/>
    <w:rsid w:val="00A87A3E"/>
    <w:rsid w:val="00B1476C"/>
    <w:rsid w:val="00B6338F"/>
    <w:rsid w:val="00B92148"/>
    <w:rsid w:val="00C10BD9"/>
    <w:rsid w:val="00CA594E"/>
    <w:rsid w:val="00CD1346"/>
    <w:rsid w:val="00FA07B9"/>
    <w:rsid w:val="040F69DA"/>
    <w:rsid w:val="29BE5D9E"/>
    <w:rsid w:val="39033AD0"/>
    <w:rsid w:val="3B830F8E"/>
    <w:rsid w:val="3EA3315F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C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C44D0"/>
  </w:style>
  <w:style w:type="paragraph" w:customStyle="1" w:styleId="Style2">
    <w:name w:val="_Style 2"/>
    <w:uiPriority w:val="99"/>
    <w:rsid w:val="004C44D0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227</Words>
  <Characters>1294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