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F4" w:rsidRDefault="00731DF4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>
        <w:rPr>
          <w:rFonts w:ascii="??_GB2312" w:eastAsia="Times New Roman" w:hAnsi="宋体" w:cs="Times New Roman"/>
          <w:b/>
          <w:bCs/>
          <w:sz w:val="28"/>
          <w:szCs w:val="28"/>
        </w:rPr>
        <w:t>连云港市第一人民医院</w:t>
      </w:r>
    </w:p>
    <w:p w:rsidR="00731DF4" w:rsidRDefault="00731DF4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 w:rsidRPr="006A40E8">
        <w:rPr>
          <w:rFonts w:ascii="仿宋" w:eastAsia="仿宋" w:hAnsi="仿宋" w:cs="仿宋"/>
          <w:sz w:val="28"/>
          <w:szCs w:val="28"/>
        </w:rPr>
        <w:t>308nm</w:t>
      </w:r>
      <w:r w:rsidRPr="006A40E8">
        <w:rPr>
          <w:rFonts w:ascii="仿宋" w:eastAsia="仿宋" w:hAnsi="仿宋" w:cs="仿宋" w:hint="eastAsia"/>
          <w:sz w:val="28"/>
          <w:szCs w:val="28"/>
        </w:rPr>
        <w:t>准分子光治疗仪</w:t>
      </w:r>
      <w:r>
        <w:rPr>
          <w:rFonts w:ascii="??_GB2312" w:eastAsia="Times New Roman" w:hAnsi="宋体" w:cs="Times New Roman"/>
          <w:b/>
          <w:bCs/>
          <w:sz w:val="28"/>
          <w:szCs w:val="28"/>
        </w:rPr>
        <w:t>参数要求</w:t>
      </w:r>
    </w:p>
    <w:p w:rsidR="00731DF4" w:rsidRDefault="00731DF4">
      <w:pPr>
        <w:spacing w:line="360" w:lineRule="auto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一、项目概述</w:t>
      </w:r>
    </w:p>
    <w:p w:rsidR="00731DF4" w:rsidRDefault="00731DF4" w:rsidP="003540CF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4D1DDE">
        <w:rPr>
          <w:rFonts w:ascii="宋体" w:hAnsi="宋体" w:cs="宋体"/>
          <w:sz w:val="24"/>
          <w:szCs w:val="24"/>
        </w:rPr>
        <w:t>308nm</w:t>
      </w:r>
      <w:r w:rsidRPr="004D1DDE">
        <w:rPr>
          <w:rFonts w:ascii="宋体" w:hAnsi="宋体" w:cs="宋体" w:hint="eastAsia"/>
          <w:sz w:val="24"/>
          <w:szCs w:val="24"/>
        </w:rPr>
        <w:t>准分子光治疗仪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4D1DDE">
        <w:rPr>
          <w:rFonts w:ascii="宋体" w:hAnsi="宋体" w:cs="宋体"/>
          <w:sz w:val="24"/>
          <w:szCs w:val="24"/>
        </w:rPr>
        <w:t>308nm</w:t>
      </w:r>
      <w:r w:rsidRPr="004D1DDE">
        <w:rPr>
          <w:rFonts w:ascii="宋体" w:hAnsi="宋体" w:cs="宋体" w:hint="eastAsia"/>
          <w:sz w:val="24"/>
          <w:szCs w:val="24"/>
        </w:rPr>
        <w:t>准分子光治疗仪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731DF4" w:rsidRDefault="00731DF4" w:rsidP="00BD3F16">
      <w:pPr>
        <w:spacing w:line="360" w:lineRule="auto"/>
        <w:ind w:left="2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731DF4" w:rsidRPr="00DE3234" w:rsidRDefault="00731DF4" w:rsidP="00BD3F16">
      <w:pPr>
        <w:spacing w:line="360" w:lineRule="auto"/>
        <w:ind w:left="2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731DF4" w:rsidRPr="00D0274E" w:rsidRDefault="00731DF4" w:rsidP="00BD3F16">
      <w:pPr>
        <w:spacing w:line="360" w:lineRule="auto"/>
        <w:ind w:left="2"/>
        <w:jc w:val="left"/>
        <w:rPr>
          <w:rFonts w:ascii="宋体" w:cs="Times New Roman"/>
        </w:rPr>
      </w:pPr>
      <w:r w:rsidRPr="00D0274E">
        <w:rPr>
          <w:rFonts w:ascii="宋体" w:hAnsi="宋体" w:cs="宋体"/>
        </w:rPr>
        <w:t>1</w:t>
      </w:r>
      <w:r w:rsidRPr="00D0274E">
        <w:rPr>
          <w:rFonts w:ascii="宋体" w:hAnsi="宋体" w:cs="宋体" w:hint="eastAsia"/>
        </w:rPr>
        <w:t>、适用范围：治疗银屑病、过敏性皮炎、脂溢性皮炎、湿疹</w:t>
      </w:r>
      <w:r>
        <w:rPr>
          <w:rFonts w:ascii="宋体" w:hAnsi="宋体" w:cs="宋体" w:hint="eastAsia"/>
        </w:rPr>
        <w:t>、白癜风</w:t>
      </w:r>
      <w:r w:rsidRPr="00D0274E">
        <w:rPr>
          <w:rFonts w:ascii="宋体" w:hAnsi="宋体" w:cs="宋体" w:hint="eastAsia"/>
        </w:rPr>
        <w:t>和白斑病（以产品注册证适用范围为准）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2</w:t>
      </w:r>
      <w:r w:rsidRPr="00D0274E">
        <w:rPr>
          <w:rFonts w:ascii="宋体" w:hAnsi="宋体" w:cs="宋体" w:hint="eastAsia"/>
        </w:rPr>
        <w:t>、光源类型：</w:t>
      </w:r>
      <w:r w:rsidRPr="00D0274E">
        <w:rPr>
          <w:rFonts w:ascii="宋体" w:hAnsi="宋体" w:cs="宋体"/>
        </w:rPr>
        <w:t xml:space="preserve"> Xecl</w:t>
      </w:r>
      <w:r w:rsidRPr="00D0274E">
        <w:rPr>
          <w:rFonts w:ascii="宋体" w:hAnsi="宋体" w:cs="宋体" w:hint="eastAsia"/>
        </w:rPr>
        <w:t>氯化氙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3</w:t>
      </w:r>
      <w:r w:rsidRPr="00D0274E">
        <w:rPr>
          <w:rFonts w:ascii="宋体" w:hAnsi="宋体" w:cs="宋体" w:hint="eastAsia"/>
        </w:rPr>
        <w:t>、波长：</w:t>
      </w:r>
      <w:r w:rsidRPr="00D0274E">
        <w:rPr>
          <w:rFonts w:ascii="宋体" w:hAnsi="宋体" w:cs="宋体"/>
        </w:rPr>
        <w:t>308</w:t>
      </w:r>
      <w:r w:rsidRPr="00D0274E">
        <w:rPr>
          <w:rFonts w:ascii="宋体" w:hAnsi="宋体" w:cs="宋体" w:hint="eastAsia"/>
        </w:rPr>
        <w:t>±</w:t>
      </w:r>
      <w:r w:rsidRPr="00D0274E">
        <w:rPr>
          <w:rFonts w:ascii="宋体" w:hAnsi="宋体" w:cs="宋体"/>
        </w:rPr>
        <w:t xml:space="preserve">2nm 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4</w:t>
      </w:r>
      <w:r w:rsidRPr="00D0274E">
        <w:rPr>
          <w:rFonts w:ascii="宋体" w:hAnsi="宋体" w:cs="宋体" w:hint="eastAsia"/>
        </w:rPr>
        <w:t>、</w:t>
      </w:r>
      <w:r w:rsidRPr="00D0274E">
        <w:rPr>
          <w:rFonts w:ascii="宋体" w:hAnsi="宋体" w:cs="宋体" w:hint="eastAsia"/>
          <w:lang w:val="pt-BR"/>
        </w:rPr>
        <w:t>能量密度：≥</w:t>
      </w:r>
      <w:r w:rsidRPr="00D0274E">
        <w:rPr>
          <w:rFonts w:ascii="宋体" w:hAnsi="宋体" w:cs="宋体"/>
          <w:lang w:val="pt-BR"/>
        </w:rPr>
        <w:t>50mw/cm</w:t>
      </w:r>
      <w:r w:rsidRPr="00D0274E">
        <w:rPr>
          <w:rFonts w:ascii="宋体" w:hAnsi="宋体" w:cs="宋体"/>
          <w:vertAlign w:val="superscript"/>
          <w:lang w:val="pt-BR"/>
        </w:rPr>
        <w:t>2</w:t>
      </w:r>
      <w:r w:rsidRPr="00D0274E">
        <w:rPr>
          <w:rFonts w:ascii="宋体" w:hAnsi="宋体" w:cs="宋体"/>
        </w:rPr>
        <w:t xml:space="preserve"> </w:t>
      </w:r>
    </w:p>
    <w:p w:rsidR="00731DF4" w:rsidRPr="00D0274E" w:rsidRDefault="00731DF4" w:rsidP="003540CF">
      <w:pPr>
        <w:spacing w:line="360" w:lineRule="auto"/>
        <w:ind w:rightChars="-73" w:right="31680"/>
        <w:rPr>
          <w:rFonts w:ascii="宋体" w:cs="Times New Roman"/>
        </w:rPr>
      </w:pPr>
      <w:r w:rsidRPr="00D0274E">
        <w:rPr>
          <w:rFonts w:ascii="宋体" w:hAnsi="宋体" w:cs="宋体"/>
        </w:rPr>
        <w:t>5</w:t>
      </w:r>
      <w:r w:rsidRPr="00D0274E">
        <w:rPr>
          <w:rFonts w:ascii="宋体" w:hAnsi="宋体" w:cs="宋体" w:hint="eastAsia"/>
        </w:rPr>
        <w:t>、局部照射剂量：</w:t>
      </w:r>
      <w:r w:rsidRPr="00D0274E">
        <w:rPr>
          <w:rFonts w:ascii="宋体" w:hAnsi="宋体" w:cs="宋体" w:hint="eastAsia"/>
          <w:lang w:val="pt-BR"/>
        </w:rPr>
        <w:t>≥</w:t>
      </w:r>
      <w:r w:rsidRPr="00D0274E">
        <w:rPr>
          <w:rFonts w:ascii="宋体" w:hAnsi="宋体" w:cs="宋体"/>
          <w:lang w:val="pt-BR"/>
        </w:rPr>
        <w:t>350</w:t>
      </w:r>
      <w:r w:rsidRPr="00D0274E">
        <w:rPr>
          <w:rFonts w:ascii="宋体" w:hAnsi="宋体" w:cs="宋体"/>
        </w:rPr>
        <w:t>0mJ/</w:t>
      </w:r>
      <w:r w:rsidRPr="00D0274E">
        <w:rPr>
          <w:rFonts w:ascii="宋体" w:hAnsi="宋体" w:cs="宋体"/>
          <w:lang w:val="pt-BR"/>
        </w:rPr>
        <w:t>cm</w:t>
      </w:r>
      <w:r w:rsidRPr="00D0274E">
        <w:rPr>
          <w:rFonts w:ascii="宋体" w:hAnsi="宋体" w:cs="宋体"/>
          <w:vertAlign w:val="superscript"/>
          <w:lang w:val="pt-BR"/>
        </w:rPr>
        <w:t>2</w:t>
      </w:r>
      <w:r w:rsidRPr="00D0274E">
        <w:rPr>
          <w:rFonts w:ascii="宋体" w:hAnsi="宋体" w:cs="宋体" w:hint="eastAsia"/>
        </w:rPr>
        <w:t>，连续可调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6</w:t>
      </w:r>
      <w:r w:rsidRPr="00D0274E">
        <w:rPr>
          <w:rFonts w:ascii="宋体" w:hAnsi="宋体" w:cs="宋体" w:hint="eastAsia"/>
        </w:rPr>
        <w:t>、发射时间：</w:t>
      </w:r>
      <w:r w:rsidRPr="00D0274E">
        <w:rPr>
          <w:rFonts w:ascii="宋体" w:hAnsi="宋体" w:cs="宋体"/>
        </w:rPr>
        <w:t>1-70s</w:t>
      </w:r>
      <w:r w:rsidRPr="00D0274E">
        <w:rPr>
          <w:rFonts w:ascii="宋体" w:hAnsi="宋体" w:cs="宋体" w:hint="eastAsia"/>
        </w:rPr>
        <w:t>连续可调</w:t>
      </w:r>
      <w:r w:rsidRPr="00D0274E">
        <w:rPr>
          <w:rFonts w:ascii="宋体" w:hAnsi="宋体" w:cs="宋体"/>
        </w:rPr>
        <w:t>,1s</w:t>
      </w:r>
      <w:r w:rsidRPr="00D0274E">
        <w:rPr>
          <w:rFonts w:ascii="宋体" w:hAnsi="宋体" w:cs="宋体" w:hint="eastAsia"/>
        </w:rPr>
        <w:t>步进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7</w:t>
      </w:r>
      <w:r w:rsidRPr="00D0274E">
        <w:rPr>
          <w:rFonts w:ascii="宋体" w:hAnsi="宋体" w:cs="宋体" w:hint="eastAsia"/>
        </w:rPr>
        <w:t>、具备功率守恒功能，确保光功率不会随使用时间延长而衰减，保证疗效，</w:t>
      </w:r>
      <w:r>
        <w:rPr>
          <w:rFonts w:ascii="宋体" w:hAnsi="宋体" w:cs="宋体" w:hint="eastAsia"/>
        </w:rPr>
        <w:t>提供</w:t>
      </w:r>
      <w:r w:rsidRPr="00D0274E">
        <w:rPr>
          <w:rFonts w:ascii="宋体" w:hAnsi="宋体" w:cs="宋体" w:hint="eastAsia"/>
        </w:rPr>
        <w:t>相关证明文件</w:t>
      </w:r>
    </w:p>
    <w:p w:rsidR="00731DF4" w:rsidRPr="00D0274E" w:rsidRDefault="00731DF4" w:rsidP="003540CF">
      <w:pPr>
        <w:spacing w:line="360" w:lineRule="auto"/>
        <w:ind w:left="31680" w:hangingChars="171" w:firstLine="31680"/>
        <w:jc w:val="left"/>
        <w:rPr>
          <w:rFonts w:ascii="宋体" w:cs="Times New Roman"/>
          <w:lang w:val="pt-BR"/>
        </w:rPr>
      </w:pPr>
      <w:r w:rsidRPr="00D0274E">
        <w:rPr>
          <w:rFonts w:ascii="宋体" w:hAnsi="宋体" w:cs="宋体"/>
        </w:rPr>
        <w:t>8</w:t>
      </w:r>
      <w:r w:rsidRPr="00D0274E">
        <w:rPr>
          <w:rFonts w:ascii="宋体" w:hAnsi="宋体" w:cs="宋体" w:hint="eastAsia"/>
        </w:rPr>
        <w:t>、为针对不同病人皮损面积大小，具备大光斑治疗手柄和小光斑治疗手柄功能</w:t>
      </w:r>
    </w:p>
    <w:p w:rsidR="00731DF4" w:rsidRPr="00D0274E" w:rsidRDefault="00731DF4" w:rsidP="00BD3F16">
      <w:pPr>
        <w:spacing w:line="360" w:lineRule="auto"/>
        <w:rPr>
          <w:rFonts w:ascii="宋体" w:cs="Times New Roman"/>
          <w:lang w:val="pt-BR"/>
        </w:rPr>
      </w:pPr>
      <w:r w:rsidRPr="00D0274E">
        <w:rPr>
          <w:rFonts w:ascii="宋体" w:hAnsi="宋体" w:cs="宋体"/>
          <w:lang w:val="pt-BR"/>
        </w:rPr>
        <w:t>9</w:t>
      </w:r>
      <w:r w:rsidRPr="00D0274E">
        <w:rPr>
          <w:rFonts w:ascii="宋体" w:hAnsi="宋体" w:cs="宋体" w:hint="eastAsia"/>
        </w:rPr>
        <w:t>、手柄快插功能：可在短时间内方便、灵活的更换手柄，无需关机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10</w:t>
      </w:r>
      <w:r w:rsidRPr="00D0274E">
        <w:rPr>
          <w:rFonts w:ascii="宋体" w:hAnsi="宋体" w:cs="宋体" w:hint="eastAsia"/>
        </w:rPr>
        <w:t>、光斑面积：大光斑手柄</w:t>
      </w:r>
      <w:r w:rsidRPr="00D0274E">
        <w:rPr>
          <w:rFonts w:ascii="宋体" w:hAnsi="宋体" w:cs="宋体"/>
        </w:rPr>
        <w:t>90</w:t>
      </w:r>
      <w:r w:rsidRPr="00D0274E">
        <w:rPr>
          <w:rFonts w:ascii="宋体" w:hAnsi="宋体" w:cs="宋体" w:hint="eastAsia"/>
        </w:rPr>
        <w:t>㎝²可调，小光斑手柄</w:t>
      </w:r>
      <w:r w:rsidRPr="00D0274E">
        <w:rPr>
          <w:rFonts w:ascii="宋体" w:hAnsi="宋体" w:cs="宋体"/>
        </w:rPr>
        <w:t>30</w:t>
      </w:r>
      <w:r w:rsidRPr="00D0274E">
        <w:rPr>
          <w:rFonts w:ascii="宋体" w:hAnsi="宋体" w:cs="宋体" w:hint="eastAsia"/>
        </w:rPr>
        <w:t>㎝²可调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11</w:t>
      </w:r>
      <w:r w:rsidRPr="00D0274E">
        <w:rPr>
          <w:rFonts w:ascii="宋体" w:hAnsi="宋体" w:cs="宋体" w:hint="eastAsia"/>
        </w:rPr>
        <w:t>、光斑调节功能：通过遮光片调节光斑大小，遮光片种类≥</w:t>
      </w:r>
      <w:r w:rsidRPr="00D0274E">
        <w:rPr>
          <w:rFonts w:ascii="宋体" w:hAnsi="宋体" w:cs="宋体"/>
        </w:rPr>
        <w:t>10</w:t>
      </w:r>
      <w:r w:rsidRPr="00D0274E">
        <w:rPr>
          <w:rFonts w:ascii="宋体" w:hAnsi="宋体" w:cs="宋体" w:hint="eastAsia"/>
        </w:rPr>
        <w:t>种</w:t>
      </w:r>
    </w:p>
    <w:p w:rsidR="00731DF4" w:rsidRPr="00D0274E" w:rsidRDefault="00731DF4" w:rsidP="00BD3F16">
      <w:pPr>
        <w:spacing w:line="360" w:lineRule="auto"/>
        <w:rPr>
          <w:rFonts w:ascii="宋体" w:cs="Times New Roman"/>
          <w:lang w:val="pt-BR"/>
        </w:rPr>
      </w:pPr>
      <w:r w:rsidRPr="00D0274E">
        <w:rPr>
          <w:rFonts w:ascii="宋体" w:hAnsi="宋体" w:cs="宋体"/>
          <w:lang w:val="pt-BR"/>
        </w:rPr>
        <w:t>12</w:t>
      </w:r>
      <w:r w:rsidRPr="00D0274E">
        <w:rPr>
          <w:rFonts w:ascii="宋体" w:hAnsi="宋体" w:cs="宋体" w:hint="eastAsia"/>
          <w:lang w:val="pt-BR"/>
        </w:rPr>
        <w:t>、具备大光斑和小光斑手具配置功能，可以升级增配</w:t>
      </w:r>
      <w:r w:rsidRPr="00D0274E">
        <w:rPr>
          <w:rFonts w:ascii="宋体" w:hAnsi="宋体" w:cs="宋体"/>
          <w:lang w:val="pt-BR"/>
        </w:rPr>
        <w:t xml:space="preserve"> </w:t>
      </w:r>
    </w:p>
    <w:p w:rsidR="00731DF4" w:rsidRPr="00D0274E" w:rsidRDefault="00731DF4" w:rsidP="00BD3F16">
      <w:pPr>
        <w:spacing w:line="360" w:lineRule="auto"/>
        <w:rPr>
          <w:rFonts w:ascii="宋体" w:cs="Times New Roman"/>
          <w:lang w:val="pt-BR"/>
        </w:rPr>
      </w:pPr>
      <w:r w:rsidRPr="00D0274E">
        <w:rPr>
          <w:rFonts w:ascii="宋体" w:hAnsi="宋体" w:cs="宋体"/>
          <w:lang w:val="pt-BR"/>
        </w:rPr>
        <w:t>1</w:t>
      </w:r>
      <w:r>
        <w:rPr>
          <w:rFonts w:ascii="宋体" w:hAnsi="宋体" w:cs="宋体"/>
          <w:lang w:val="pt-BR"/>
        </w:rPr>
        <w:t>3</w:t>
      </w:r>
      <w:r w:rsidRPr="00D0274E">
        <w:rPr>
          <w:rFonts w:ascii="宋体" w:hAnsi="宋体" w:cs="宋体" w:hint="eastAsia"/>
          <w:lang w:val="pt-BR"/>
        </w:rPr>
        <w:t>、最小红斑量检测功能：具备手动和自动测定模式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  <w:lang w:val="pt-BR"/>
        </w:rPr>
        <w:t>1</w:t>
      </w:r>
      <w:r>
        <w:rPr>
          <w:rFonts w:ascii="宋体" w:hAnsi="宋体" w:cs="宋体"/>
          <w:lang w:val="pt-BR"/>
        </w:rPr>
        <w:t>4</w:t>
      </w:r>
      <w:r w:rsidRPr="00D0274E">
        <w:rPr>
          <w:rFonts w:ascii="宋体" w:hAnsi="宋体" w:cs="宋体" w:hint="eastAsia"/>
        </w:rPr>
        <w:t>、出光控制方式：脚踏开关控制、治疗手柄按键控制、液晶治疗屏触摸控制，方便临床选择适合的操作方式</w:t>
      </w:r>
    </w:p>
    <w:p w:rsidR="00731DF4" w:rsidRPr="00D0274E" w:rsidRDefault="00731DF4" w:rsidP="00BD3F16">
      <w:pPr>
        <w:spacing w:line="360" w:lineRule="auto"/>
        <w:rPr>
          <w:rFonts w:ascii="宋体" w:cs="Times New Roman"/>
        </w:rPr>
      </w:pPr>
      <w:r w:rsidRPr="00D0274E">
        <w:rPr>
          <w:rFonts w:ascii="宋体" w:hAnsi="宋体" w:cs="宋体"/>
        </w:rPr>
        <w:t>1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</w:t>
      </w:r>
      <w:r w:rsidRPr="00D0274E">
        <w:rPr>
          <w:rFonts w:ascii="宋体" w:hAnsi="宋体" w:cs="宋体" w:hint="eastAsia"/>
        </w:rPr>
        <w:t>冷却系统：水交换机冷却</w:t>
      </w:r>
    </w:p>
    <w:p w:rsidR="00731DF4" w:rsidRPr="00432AAC" w:rsidRDefault="00731DF4" w:rsidP="00BD3F16">
      <w:pPr>
        <w:spacing w:line="360" w:lineRule="auto"/>
        <w:rPr>
          <w:rFonts w:ascii="宋体" w:cs="Times New Roman"/>
        </w:rPr>
      </w:pPr>
      <w:r w:rsidRPr="00432AAC">
        <w:rPr>
          <w:rFonts w:ascii="宋体" w:hAnsi="宋体" w:cs="宋体"/>
        </w:rPr>
        <w:t>16</w:t>
      </w:r>
      <w:r w:rsidRPr="00432AAC">
        <w:rPr>
          <w:rFonts w:ascii="宋体" w:hAnsi="宋体" w:cs="宋体" w:hint="eastAsia"/>
        </w:rPr>
        <w:t>、配置要求</w:t>
      </w:r>
      <w:r w:rsidRPr="00432AAC">
        <w:rPr>
          <w:rFonts w:ascii="宋体" w:hAnsi="宋体" w:cs="宋体"/>
        </w:rPr>
        <w:t>;</w:t>
      </w:r>
    </w:p>
    <w:p w:rsidR="00731DF4" w:rsidRPr="0048308D" w:rsidRDefault="00731DF4" w:rsidP="00BD3F16">
      <w:pPr>
        <w:spacing w:line="360" w:lineRule="auto"/>
        <w:rPr>
          <w:rFonts w:ascii="宋体" w:cs="Times New Roman"/>
        </w:rPr>
      </w:pPr>
      <w:r w:rsidRPr="0048308D">
        <w:rPr>
          <w:rFonts w:ascii="宋体" w:hAnsi="宋体" w:cs="宋体" w:hint="eastAsia"/>
        </w:rPr>
        <w:t>主机</w:t>
      </w:r>
      <w:r w:rsidRPr="0048308D">
        <w:rPr>
          <w:rFonts w:ascii="宋体" w:hAnsi="宋体" w:cs="宋体"/>
        </w:rPr>
        <w:t xml:space="preserve"> </w:t>
      </w:r>
      <w:r w:rsidRPr="0048308D">
        <w:rPr>
          <w:rFonts w:ascii="宋体" w:hAnsi="宋体" w:cs="宋体" w:hint="eastAsia"/>
        </w:rPr>
        <w:t>一台</w:t>
      </w:r>
    </w:p>
    <w:p w:rsidR="00731DF4" w:rsidRPr="0048308D" w:rsidRDefault="00731DF4" w:rsidP="00BD3F16">
      <w:pPr>
        <w:spacing w:line="360" w:lineRule="auto"/>
        <w:rPr>
          <w:rFonts w:ascii="宋体" w:cs="Times New Roman"/>
        </w:rPr>
      </w:pPr>
      <w:r w:rsidRPr="0048308D">
        <w:rPr>
          <w:rFonts w:ascii="宋体" w:hAnsi="宋体" w:cs="宋体" w:hint="eastAsia"/>
        </w:rPr>
        <w:t>治疗手具（手具光斑面积≥</w:t>
      </w:r>
      <w:r>
        <w:rPr>
          <w:rFonts w:ascii="宋体" w:hAnsi="宋体" w:cs="宋体"/>
        </w:rPr>
        <w:t>3</w:t>
      </w:r>
      <w:r w:rsidRPr="0048308D">
        <w:rPr>
          <w:rFonts w:ascii="宋体" w:cs="宋体"/>
        </w:rPr>
        <w:t>0</w:t>
      </w:r>
      <w:r w:rsidRPr="0048308D">
        <w:rPr>
          <w:rFonts w:ascii="宋体" w:hAnsi="宋体" w:cs="宋体" w:hint="eastAsia"/>
        </w:rPr>
        <w:t>㎝²）</w:t>
      </w:r>
      <w:r w:rsidRPr="0048308D">
        <w:rPr>
          <w:rFonts w:ascii="宋体" w:hAnsi="宋体" w:cs="宋体"/>
        </w:rPr>
        <w:t xml:space="preserve"> </w:t>
      </w:r>
      <w:r w:rsidRPr="0048308D">
        <w:rPr>
          <w:rFonts w:ascii="宋体" w:hAnsi="宋体" w:cs="宋体" w:hint="eastAsia"/>
        </w:rPr>
        <w:t>一套</w:t>
      </w:r>
    </w:p>
    <w:p w:rsidR="00731DF4" w:rsidRDefault="00731DF4" w:rsidP="00BD3F16">
      <w:pPr>
        <w:spacing w:line="360" w:lineRule="auto"/>
        <w:rPr>
          <w:rFonts w:ascii="宋体" w:cs="Times New Roman"/>
        </w:rPr>
      </w:pPr>
      <w:r w:rsidRPr="0048308D">
        <w:rPr>
          <w:rFonts w:ascii="宋体" w:hAnsi="宋体" w:cs="宋体" w:hint="eastAsia"/>
        </w:rPr>
        <w:t>遮光片</w:t>
      </w:r>
      <w:r>
        <w:rPr>
          <w:rFonts w:ascii="宋体" w:hAnsi="宋体" w:cs="宋体" w:hint="eastAsia"/>
        </w:rPr>
        <w:t>（不同种类出光窗）</w:t>
      </w:r>
      <w:r w:rsidRPr="0048308D">
        <w:rPr>
          <w:rFonts w:ascii="宋体" w:hAnsi="宋体" w:cs="宋体"/>
        </w:rPr>
        <w:t xml:space="preserve">  </w:t>
      </w:r>
      <w:r w:rsidRPr="0048308D">
        <w:rPr>
          <w:rFonts w:ascii="宋体" w:hAnsi="宋体" w:cs="宋体" w:hint="eastAsia"/>
        </w:rPr>
        <w:t>十</w:t>
      </w:r>
      <w:r>
        <w:rPr>
          <w:rFonts w:ascii="宋体" w:hAnsi="宋体" w:cs="宋体" w:hint="eastAsia"/>
        </w:rPr>
        <w:t>只</w:t>
      </w:r>
    </w:p>
    <w:p w:rsidR="00731DF4" w:rsidRDefault="00731DF4" w:rsidP="00BD3F16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稳压电源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一台</w:t>
      </w:r>
    </w:p>
    <w:p w:rsidR="00731DF4" w:rsidRPr="00E4748B" w:rsidRDefault="00731DF4" w:rsidP="00BD3F16">
      <w:pPr>
        <w:spacing w:line="360" w:lineRule="auto"/>
        <w:rPr>
          <w:rFonts w:ascii="宋体" w:cs="Times New Roman"/>
        </w:rPr>
      </w:pPr>
      <w:r w:rsidRPr="0048308D">
        <w:rPr>
          <w:rFonts w:ascii="宋体" w:hAnsi="宋体" w:cs="宋体" w:hint="eastAsia"/>
        </w:rPr>
        <w:t>脚踏开关</w:t>
      </w:r>
      <w:r w:rsidRPr="0048308D">
        <w:rPr>
          <w:rFonts w:ascii="宋体" w:hAnsi="宋体" w:cs="宋体"/>
        </w:rPr>
        <w:t xml:space="preserve">  </w:t>
      </w:r>
      <w:r w:rsidRPr="0048308D">
        <w:rPr>
          <w:rFonts w:ascii="宋体" w:hAnsi="宋体" w:cs="宋体" w:hint="eastAsia"/>
        </w:rPr>
        <w:t>一只</w:t>
      </w:r>
    </w:p>
    <w:p w:rsidR="00731DF4" w:rsidRPr="0048308D" w:rsidRDefault="00731DF4" w:rsidP="00BD3F16">
      <w:pPr>
        <w:spacing w:line="360" w:lineRule="auto"/>
        <w:rPr>
          <w:rFonts w:ascii="宋体" w:cs="Times New Roman"/>
        </w:rPr>
      </w:pPr>
      <w:r w:rsidRPr="0048308D">
        <w:rPr>
          <w:rFonts w:ascii="宋体" w:hAnsi="宋体" w:cs="宋体" w:hint="eastAsia"/>
        </w:rPr>
        <w:t>防护眼镜</w:t>
      </w:r>
      <w:r w:rsidRPr="0048308D">
        <w:rPr>
          <w:rFonts w:ascii="宋体" w:hAnsi="宋体" w:cs="宋体"/>
        </w:rPr>
        <w:t xml:space="preserve"> </w:t>
      </w:r>
      <w:r w:rsidRPr="0048308D">
        <w:rPr>
          <w:rFonts w:ascii="宋体" w:hAnsi="宋体" w:cs="宋体" w:hint="eastAsia"/>
        </w:rPr>
        <w:t>一副</w:t>
      </w:r>
    </w:p>
    <w:p w:rsidR="00731DF4" w:rsidRDefault="00731DF4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731DF4" w:rsidRDefault="00731DF4">
      <w:pPr>
        <w:jc w:val="left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三、售后服务：</w:t>
      </w:r>
    </w:p>
    <w:p w:rsidR="00731DF4" w:rsidRPr="00BD3F16" w:rsidRDefault="00731DF4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731DF4" w:rsidRDefault="00731DF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731DF4" w:rsidRDefault="00731DF4" w:rsidP="003540CF">
      <w:pPr>
        <w:ind w:firstLineChars="200" w:firstLine="31680"/>
        <w:jc w:val="left"/>
        <w:rPr>
          <w:rFonts w:ascii="??_GB2312" w:eastAsia="Times New Roman" w:cs="Times New Roman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,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否则为废标。投标商自己承诺仅供参考！</w:t>
      </w:r>
    </w:p>
    <w:p w:rsidR="00731DF4" w:rsidRDefault="00731DF4" w:rsidP="003540CF">
      <w:pPr>
        <w:ind w:firstLineChars="200" w:firstLine="31680"/>
        <w:jc w:val="left"/>
        <w:rPr>
          <w:rFonts w:ascii="??_GB2312" w:eastAsia="Times New Roman" w:cs="Times New Roman"/>
          <w:sz w:val="24"/>
          <w:szCs w:val="24"/>
        </w:rPr>
      </w:pPr>
    </w:p>
    <w:p w:rsidR="00731DF4" w:rsidRDefault="00731DF4" w:rsidP="003540CF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731DF4" w:rsidRDefault="00731DF4">
      <w:pPr>
        <w:rPr>
          <w:rFonts w:cs="Times New Roman"/>
        </w:rPr>
      </w:pPr>
      <w:bookmarkStart w:id="0" w:name="_GoBack"/>
      <w:bookmarkEnd w:id="0"/>
    </w:p>
    <w:p w:rsidR="00731DF4" w:rsidRDefault="00731DF4">
      <w:pPr>
        <w:rPr>
          <w:rFonts w:ascii="宋体" w:cs="Times New Roman"/>
          <w:sz w:val="24"/>
          <w:szCs w:val="24"/>
        </w:rPr>
      </w:pPr>
    </w:p>
    <w:sectPr w:rsidR="00731DF4" w:rsidSect="00CA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F4" w:rsidRDefault="00731DF4" w:rsidP="00C12B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31DF4" w:rsidRDefault="00731DF4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????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F4" w:rsidRDefault="00731DF4" w:rsidP="00C12B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31DF4" w:rsidRDefault="00731DF4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7929"/>
    <w:rsid w:val="00087F28"/>
    <w:rsid w:val="000A242D"/>
    <w:rsid w:val="001307DF"/>
    <w:rsid w:val="00166D4A"/>
    <w:rsid w:val="001B0008"/>
    <w:rsid w:val="002755CB"/>
    <w:rsid w:val="002D79C3"/>
    <w:rsid w:val="003540CF"/>
    <w:rsid w:val="00373FC1"/>
    <w:rsid w:val="003D02BC"/>
    <w:rsid w:val="003E6052"/>
    <w:rsid w:val="00432AAC"/>
    <w:rsid w:val="00433762"/>
    <w:rsid w:val="0048308D"/>
    <w:rsid w:val="004D1DDE"/>
    <w:rsid w:val="004F6592"/>
    <w:rsid w:val="006A40E8"/>
    <w:rsid w:val="006B5E60"/>
    <w:rsid w:val="00731DF4"/>
    <w:rsid w:val="008068F1"/>
    <w:rsid w:val="008D564F"/>
    <w:rsid w:val="00A60D47"/>
    <w:rsid w:val="00B1476C"/>
    <w:rsid w:val="00B6338F"/>
    <w:rsid w:val="00BB6A19"/>
    <w:rsid w:val="00BD3F16"/>
    <w:rsid w:val="00C10BD9"/>
    <w:rsid w:val="00C12B3C"/>
    <w:rsid w:val="00CA594E"/>
    <w:rsid w:val="00CA6321"/>
    <w:rsid w:val="00D0274E"/>
    <w:rsid w:val="00DE3234"/>
    <w:rsid w:val="00E4748B"/>
    <w:rsid w:val="00EC26E5"/>
    <w:rsid w:val="00ED3145"/>
    <w:rsid w:val="00F06F12"/>
    <w:rsid w:val="00F84C1A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CA6321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C1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B3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193</Words>
  <Characters>1105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9</cp:revision>
  <cp:lastPrinted>2016-12-06T07:33:00Z</cp:lastPrinted>
  <dcterms:created xsi:type="dcterms:W3CDTF">2018-03-14T02:20:00Z</dcterms:created>
  <dcterms:modified xsi:type="dcterms:W3CDTF">2018-03-28T09:55:00Z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