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82" w:rsidRDefault="00197F82">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197F82" w:rsidRDefault="00197F82">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过氧化氢低温等离子体灭菌极速生物监测仪参数要求</w:t>
      </w:r>
    </w:p>
    <w:p w:rsidR="00197F82" w:rsidRDefault="00197F82">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197F82" w:rsidRDefault="00197F82" w:rsidP="006C5F7D">
      <w:pPr>
        <w:spacing w:line="360" w:lineRule="auto"/>
        <w:ind w:firstLineChars="200" w:firstLine="31680"/>
        <w:jc w:val="left"/>
        <w:rPr>
          <w:rFonts w:ascii="宋体" w:cs="Times New Roman"/>
          <w:sz w:val="24"/>
          <w:szCs w:val="24"/>
        </w:rPr>
      </w:pPr>
      <w:r>
        <w:rPr>
          <w:rFonts w:ascii="宋体" w:hAnsi="宋体" w:cs="宋体" w:hint="eastAsia"/>
          <w:sz w:val="24"/>
          <w:szCs w:val="24"/>
        </w:rPr>
        <w:t>本次商谈的内容为连云港市第一人民医院</w:t>
      </w:r>
      <w:r>
        <w:rPr>
          <w:rFonts w:ascii="仿宋_GB2312" w:eastAsia="仿宋_GB2312" w:hAnsi="宋体" w:cs="仿宋_GB2312" w:hint="eastAsia"/>
          <w:b/>
          <w:bCs/>
          <w:sz w:val="28"/>
          <w:szCs w:val="28"/>
        </w:rPr>
        <w:t>过</w:t>
      </w:r>
      <w:r>
        <w:rPr>
          <w:rFonts w:ascii="宋体" w:hAnsi="宋体" w:cs="宋体" w:hint="eastAsia"/>
          <w:sz w:val="24"/>
          <w:szCs w:val="24"/>
        </w:rPr>
        <w:t>氧化氢低温等离子体灭菌极速生物监测仪采购，卖方负责将过氧化氢低温等离子体灭菌极速生物监测仪运抵买方指定机房，完成安装，检测、验收合格，交付买方使用，即交钥匙工程。</w:t>
      </w:r>
    </w:p>
    <w:p w:rsidR="00197F82" w:rsidRPr="006B2F8E" w:rsidRDefault="00197F82">
      <w:pPr>
        <w:numPr>
          <w:ilvl w:val="0"/>
          <w:numId w:val="1"/>
        </w:numPr>
        <w:spacing w:line="360" w:lineRule="auto"/>
        <w:jc w:val="left"/>
        <w:rPr>
          <w:rFonts w:ascii="仿宋_GB2312" w:eastAsia="仿宋_GB2312" w:cs="Times New Roman"/>
          <w:b/>
          <w:bCs/>
          <w:sz w:val="24"/>
          <w:szCs w:val="24"/>
        </w:rPr>
      </w:pPr>
      <w:r>
        <w:rPr>
          <w:rFonts w:ascii="仿宋_GB2312" w:eastAsia="仿宋_GB2312" w:cs="仿宋_GB2312" w:hint="eastAsia"/>
          <w:b/>
          <w:bCs/>
          <w:sz w:val="24"/>
          <w:szCs w:val="24"/>
        </w:rPr>
        <w:t>参数要求：</w:t>
      </w:r>
    </w:p>
    <w:p w:rsidR="00197F82" w:rsidRPr="006B2F8E" w:rsidRDefault="00197F82" w:rsidP="006B2F8E">
      <w:pPr>
        <w:rPr>
          <w:rFonts w:ascii="仿宋_GB2312" w:eastAsia="仿宋_GB2312" w:hAnsi="宋体" w:cs="Times New Roman"/>
          <w:b/>
          <w:bCs/>
          <w:sz w:val="24"/>
          <w:szCs w:val="24"/>
        </w:rPr>
      </w:pPr>
      <w:r>
        <w:rPr>
          <w:rFonts w:ascii="仿宋_GB2312" w:eastAsia="仿宋_GB2312" w:hAnsi="宋体" w:cs="仿宋_GB2312" w:hint="eastAsia"/>
          <w:b/>
          <w:bCs/>
          <w:sz w:val="24"/>
          <w:szCs w:val="24"/>
        </w:rPr>
        <w:t>设备名称</w:t>
      </w:r>
      <w:r>
        <w:rPr>
          <w:rFonts w:ascii="仿宋_GB2312" w:eastAsia="仿宋_GB2312" w:hAnsi="宋体" w:cs="仿宋_GB2312"/>
          <w:b/>
          <w:bCs/>
          <w:sz w:val="24"/>
          <w:szCs w:val="24"/>
        </w:rPr>
        <w:t>:</w:t>
      </w:r>
      <w:r>
        <w:rPr>
          <w:rFonts w:ascii="仿宋_GB2312" w:eastAsia="仿宋_GB2312" w:hAnsi="宋体" w:cs="仿宋_GB2312"/>
        </w:rPr>
        <w:t xml:space="preserve"> </w:t>
      </w:r>
      <w:r>
        <w:rPr>
          <w:rFonts w:ascii="仿宋_GB2312" w:eastAsia="仿宋_GB2312" w:hAnsi="宋体" w:cs="仿宋_GB2312" w:hint="eastAsia"/>
          <w:b/>
          <w:bCs/>
          <w:sz w:val="28"/>
          <w:szCs w:val="28"/>
        </w:rPr>
        <w:t>过</w:t>
      </w:r>
      <w:r>
        <w:rPr>
          <w:rFonts w:ascii="宋体" w:hAnsi="宋体" w:cs="宋体" w:hint="eastAsia"/>
          <w:sz w:val="24"/>
          <w:szCs w:val="24"/>
        </w:rPr>
        <w:t>氧化氢低温等离子体灭菌极速生物监测仪</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次采购数量：</w:t>
      </w:r>
      <w:r>
        <w:rPr>
          <w:rFonts w:ascii="仿宋_GB2312" w:eastAsia="仿宋_GB2312" w:hAnsi="宋体" w:cs="仿宋_GB2312"/>
          <w:b/>
          <w:bCs/>
          <w:sz w:val="24"/>
          <w:szCs w:val="24"/>
        </w:rPr>
        <w:t>1</w:t>
      </w:r>
      <w:r>
        <w:rPr>
          <w:rFonts w:ascii="仿宋_GB2312" w:eastAsia="仿宋_GB2312" w:hAnsi="宋体" w:cs="仿宋_GB2312" w:hint="eastAsia"/>
          <w:b/>
          <w:bCs/>
          <w:sz w:val="24"/>
          <w:szCs w:val="24"/>
        </w:rPr>
        <w:t>台</w:t>
      </w:r>
    </w:p>
    <w:p w:rsidR="00197F82" w:rsidRDefault="00197F82">
      <w:pPr>
        <w:spacing w:line="360" w:lineRule="auto"/>
        <w:jc w:val="left"/>
        <w:rPr>
          <w:rFonts w:ascii="宋体" w:cs="Times New Roman"/>
          <w:sz w:val="24"/>
          <w:szCs w:val="24"/>
        </w:rPr>
      </w:pPr>
      <w:r>
        <w:rPr>
          <w:rFonts w:ascii="宋体" w:hAnsi="宋体" w:cs="宋体" w:hint="eastAsia"/>
          <w:sz w:val="24"/>
          <w:szCs w:val="24"/>
        </w:rPr>
        <w:t>监测出结果时间：小于等于</w:t>
      </w:r>
      <w:r>
        <w:rPr>
          <w:rFonts w:ascii="宋体" w:hAnsi="宋体" w:cs="宋体"/>
          <w:sz w:val="24"/>
          <w:szCs w:val="24"/>
        </w:rPr>
        <w:t>1</w:t>
      </w:r>
      <w:r>
        <w:rPr>
          <w:rFonts w:ascii="宋体" w:hAnsi="宋体" w:cs="宋体" w:hint="eastAsia"/>
          <w:sz w:val="24"/>
          <w:szCs w:val="24"/>
        </w:rPr>
        <w:t>小时</w:t>
      </w:r>
      <w:bookmarkStart w:id="0" w:name="_GoBack"/>
      <w:bookmarkEnd w:id="0"/>
    </w:p>
    <w:p w:rsidR="00197F82" w:rsidRDefault="00197F82">
      <w:pPr>
        <w:jc w:val="left"/>
        <w:rPr>
          <w:rFonts w:ascii="仿宋_GB2312" w:eastAsia="仿宋_GB2312" w:cs="Times New Roman"/>
          <w:b/>
          <w:bCs/>
          <w:sz w:val="24"/>
          <w:szCs w:val="24"/>
        </w:rPr>
      </w:pPr>
      <w:r>
        <w:rPr>
          <w:rFonts w:ascii="仿宋_GB2312" w:eastAsia="仿宋_GB2312" w:cs="仿宋_GB2312" w:hint="eastAsia"/>
          <w:b/>
          <w:bCs/>
          <w:sz w:val="24"/>
          <w:szCs w:val="24"/>
        </w:rPr>
        <w:t>三、售后服务：</w:t>
      </w:r>
    </w:p>
    <w:p w:rsidR="00197F82" w:rsidRDefault="00197F82">
      <w:pPr>
        <w:rPr>
          <w:rFonts w:ascii="宋体" w:cs="Times New Roman"/>
          <w:sz w:val="24"/>
          <w:szCs w:val="24"/>
        </w:rPr>
      </w:pPr>
      <w:r>
        <w:rPr>
          <w:rFonts w:ascii="宋体" w:hAnsi="宋体" w:cs="宋体" w:hint="eastAsia"/>
          <w:sz w:val="24"/>
          <w:szCs w:val="24"/>
        </w:rPr>
        <w:t>备件、资料及其他</w:t>
      </w:r>
    </w:p>
    <w:p w:rsidR="00197F82" w:rsidRDefault="00197F82">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197F82" w:rsidRDefault="00197F82">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197F82" w:rsidRDefault="00197F82">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197F82" w:rsidRDefault="00197F82">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197F82" w:rsidRDefault="00197F82">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197F82" w:rsidRDefault="00197F82">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197F82" w:rsidRDefault="00197F82">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197F82" w:rsidRDefault="00197F82">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197F82" w:rsidRDefault="00197F82">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197F82" w:rsidRPr="006C5F7D" w:rsidRDefault="00197F82">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sidRPr="005D09FF">
        <w:rPr>
          <w:rFonts w:ascii="宋体" w:cs="宋体"/>
          <w:color w:val="FF0000"/>
          <w:sz w:val="24"/>
          <w:szCs w:val="24"/>
        </w:rPr>
        <w:t>,</w:t>
      </w:r>
      <w:r w:rsidRPr="005D09FF">
        <w:rPr>
          <w:rFonts w:ascii="宋体" w:hAnsi="宋体" w:cs="宋体" w:hint="eastAsia"/>
          <w:color w:val="FF0000"/>
          <w:sz w:val="24"/>
          <w:szCs w:val="24"/>
        </w:rPr>
        <w:t>若未提供培训，按合同总金额的</w:t>
      </w:r>
      <w:r w:rsidRPr="005D09FF">
        <w:rPr>
          <w:rFonts w:ascii="宋体" w:hAnsi="宋体" w:cs="宋体"/>
          <w:color w:val="FF0000"/>
          <w:sz w:val="24"/>
          <w:szCs w:val="24"/>
        </w:rPr>
        <w:t>1%</w:t>
      </w:r>
      <w:r w:rsidRPr="005D09FF">
        <w:rPr>
          <w:rFonts w:ascii="宋体" w:hAnsi="宋体" w:cs="宋体" w:hint="eastAsia"/>
          <w:color w:val="FF0000"/>
          <w:sz w:val="24"/>
          <w:szCs w:val="24"/>
        </w:rPr>
        <w:t>扣除。</w:t>
      </w:r>
    </w:p>
    <w:p w:rsidR="00197F82" w:rsidRDefault="00197F82">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197F82" w:rsidRDefault="00197F82">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197F82" w:rsidRDefault="00197F82">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197F82" w:rsidRDefault="00197F82">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197F82" w:rsidRDefault="00197F82">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197F82" w:rsidRDefault="00197F82">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197F82" w:rsidRDefault="00197F82">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197F82" w:rsidRDefault="00197F82">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197F82" w:rsidRDefault="00197F82">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197F82" w:rsidRDefault="00197F82">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197F82" w:rsidRDefault="00197F82">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197F82" w:rsidRDefault="00197F82">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197F82" w:rsidRDefault="00197F82" w:rsidP="006C5F7D">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197F82" w:rsidRDefault="00197F82" w:rsidP="006C5F7D">
      <w:pPr>
        <w:ind w:firstLineChars="200" w:firstLine="31680"/>
        <w:jc w:val="left"/>
        <w:rPr>
          <w:rFonts w:ascii="仿宋_GB2312" w:eastAsia="仿宋_GB2312" w:cs="Times New Roman"/>
          <w:sz w:val="24"/>
          <w:szCs w:val="24"/>
        </w:rPr>
      </w:pPr>
    </w:p>
    <w:p w:rsidR="00197F82" w:rsidRDefault="00197F82" w:rsidP="006C5F7D">
      <w:pPr>
        <w:spacing w:line="276" w:lineRule="auto"/>
        <w:ind w:firstLineChars="2600" w:firstLine="31680"/>
        <w:rPr>
          <w:rFonts w:ascii="宋体" w:cs="Times New Roman"/>
          <w:color w:val="000000"/>
        </w:rPr>
      </w:pPr>
    </w:p>
    <w:p w:rsidR="00197F82" w:rsidRDefault="00197F82">
      <w:pPr>
        <w:rPr>
          <w:rFonts w:cs="Times New Roman"/>
        </w:rPr>
      </w:pPr>
    </w:p>
    <w:p w:rsidR="00197F82" w:rsidRDefault="00197F82">
      <w:pPr>
        <w:rPr>
          <w:rFonts w:ascii="宋体" w:cs="Times New Roman"/>
          <w:sz w:val="24"/>
          <w:szCs w:val="24"/>
        </w:rPr>
      </w:pPr>
    </w:p>
    <w:sectPr w:rsidR="00197F82" w:rsidSect="009400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36E3"/>
    <w:multiLevelType w:val="singleLevel"/>
    <w:tmpl w:val="5AAA36E3"/>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EA5E83"/>
    <w:rsid w:val="00197F82"/>
    <w:rsid w:val="00211549"/>
    <w:rsid w:val="002D79C3"/>
    <w:rsid w:val="003138B7"/>
    <w:rsid w:val="00373FC1"/>
    <w:rsid w:val="003B79A1"/>
    <w:rsid w:val="003E6052"/>
    <w:rsid w:val="00433762"/>
    <w:rsid w:val="00462AB2"/>
    <w:rsid w:val="004C0FFF"/>
    <w:rsid w:val="004F6592"/>
    <w:rsid w:val="005D09FF"/>
    <w:rsid w:val="006B2F8E"/>
    <w:rsid w:val="006C5F7D"/>
    <w:rsid w:val="008068F1"/>
    <w:rsid w:val="0094005A"/>
    <w:rsid w:val="00A12B25"/>
    <w:rsid w:val="00A60D47"/>
    <w:rsid w:val="00AB3C53"/>
    <w:rsid w:val="00B1476C"/>
    <w:rsid w:val="00B22BD0"/>
    <w:rsid w:val="00B31EEF"/>
    <w:rsid w:val="00B6338F"/>
    <w:rsid w:val="00BE1AF9"/>
    <w:rsid w:val="00C10BD9"/>
    <w:rsid w:val="00CA594E"/>
    <w:rsid w:val="00EF5BBC"/>
    <w:rsid w:val="040F69DA"/>
    <w:rsid w:val="29BE5D9E"/>
    <w:rsid w:val="324C214D"/>
    <w:rsid w:val="3B830F8E"/>
    <w:rsid w:val="41EA5E83"/>
    <w:rsid w:val="48C87744"/>
    <w:rsid w:val="5FD51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05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00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4005A"/>
    <w:rPr>
      <w:kern w:val="2"/>
      <w:sz w:val="18"/>
      <w:szCs w:val="18"/>
    </w:rPr>
  </w:style>
  <w:style w:type="paragraph" w:styleId="Header">
    <w:name w:val="header"/>
    <w:basedOn w:val="Normal"/>
    <w:link w:val="HeaderChar"/>
    <w:uiPriority w:val="99"/>
    <w:rsid w:val="009400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4005A"/>
    <w:rPr>
      <w:kern w:val="2"/>
      <w:sz w:val="18"/>
      <w:szCs w:val="18"/>
    </w:rPr>
  </w:style>
  <w:style w:type="paragraph" w:customStyle="1" w:styleId="Style2">
    <w:name w:val="_Style 2"/>
    <w:uiPriority w:val="99"/>
    <w:rsid w:val="0094005A"/>
    <w:pPr>
      <w:ind w:firstLineChars="200" w:firstLine="420"/>
    </w:pPr>
    <w:rPr>
      <w:rFonts w:cs="Calibri"/>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126</Words>
  <Characters>723</Characters>
  <Application>Microsoft Office Outlook</Application>
  <DocSecurity>0</DocSecurity>
  <Lines>0</Lines>
  <Paragraphs>0</Paragraphs>
  <ScaleCrop>false</ScaleCrop>
  <Company>Covidien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8</cp:revision>
  <cp:lastPrinted>2016-12-06T07:33:00Z</cp:lastPrinted>
  <dcterms:created xsi:type="dcterms:W3CDTF">2017-04-25T08:21:00Z</dcterms:created>
  <dcterms:modified xsi:type="dcterms:W3CDTF">2018-03-28T09:41:00Z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