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A204S隔声屏蔽室技术参数表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6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</w:t>
            </w:r>
          </w:p>
        </w:tc>
        <w:tc>
          <w:tcPr>
            <w:tcW w:w="6356" w:type="dxa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安装方式</w:t>
            </w:r>
          </w:p>
        </w:tc>
        <w:tc>
          <w:tcPr>
            <w:tcW w:w="6356" w:type="dxa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模块结构，工厂化生产，现场拼装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尺寸（单位：mm）</w:t>
            </w:r>
          </w:p>
        </w:tc>
        <w:tc>
          <w:tcPr>
            <w:tcW w:w="6356" w:type="dxa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外尺寸：2000×2400×2600（长×宽×高）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内尺寸：1640×2140×2100（长×宽×高）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门板尺寸：840</w:t>
            </w:r>
            <w:r>
              <w:rPr>
                <w:rFonts w:ascii="宋体" w:hAnsi="宋体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</w:rPr>
              <w:t>1980（宽×高）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门框内尺寸：7</w:t>
            </w:r>
            <w:r>
              <w:rPr>
                <w:rFonts w:ascii="宋体" w:hAnsi="宋体"/>
                <w:sz w:val="28"/>
                <w:szCs w:val="28"/>
              </w:rPr>
              <w:t>00×1</w:t>
            </w:r>
            <w:r>
              <w:rPr>
                <w:rFonts w:hint="eastAsia" w:ascii="宋体" w:hAnsi="宋体"/>
                <w:sz w:val="28"/>
                <w:szCs w:val="28"/>
              </w:rPr>
              <w:t>8</w:t>
            </w:r>
            <w:r>
              <w:rPr>
                <w:rFonts w:ascii="宋体" w:hAnsi="宋体"/>
                <w:sz w:val="28"/>
                <w:szCs w:val="28"/>
              </w:rPr>
              <w:t>80</w:t>
            </w:r>
            <w:r>
              <w:rPr>
                <w:rFonts w:hint="eastAsia" w:ascii="宋体" w:hAnsi="宋体"/>
                <w:sz w:val="28"/>
                <w:szCs w:val="28"/>
              </w:rPr>
              <w:t>（宽×高）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窗户尺寸：600×800（宽×高）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隔声窗玻璃层数</w:t>
            </w:r>
          </w:p>
        </w:tc>
        <w:tc>
          <w:tcPr>
            <w:tcW w:w="6356" w:type="dxa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两层隔声玻璃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隔声量 </w:t>
            </w:r>
          </w:p>
        </w:tc>
        <w:tc>
          <w:tcPr>
            <w:tcW w:w="6356" w:type="dxa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环境噪声≤55dB（A）时，室内本底噪声≤30dB（A）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信号转接器</w:t>
            </w:r>
          </w:p>
        </w:tc>
        <w:tc>
          <w:tcPr>
            <w:tcW w:w="6356" w:type="dxa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规格：φ6.5mm立体声插座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数量：10通道（内外各10个）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★</w:t>
            </w:r>
            <w:r>
              <w:rPr>
                <w:rFonts w:hint="eastAsia" w:ascii="宋体" w:hAnsi="宋体"/>
                <w:sz w:val="28"/>
                <w:szCs w:val="28"/>
              </w:rPr>
              <w:t>可订制USB接口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换气系统</w:t>
            </w:r>
          </w:p>
        </w:tc>
        <w:tc>
          <w:tcPr>
            <w:tcW w:w="6356" w:type="dxa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换风量≥90</w:t>
            </w:r>
            <w:r>
              <w:rPr>
                <w:rFonts w:ascii="宋体" w:hAnsi="宋体"/>
                <w:sz w:val="28"/>
                <w:szCs w:val="28"/>
              </w:rPr>
              <w:t>m</w:t>
            </w:r>
            <w:r>
              <w:rPr>
                <w:rFonts w:ascii="宋体" w:hAnsi="宋体"/>
                <w:sz w:val="28"/>
                <w:szCs w:val="28"/>
                <w:vertAlign w:val="superscript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/小时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消音量≥</w:t>
            </w:r>
            <w:r>
              <w:rPr>
                <w:rFonts w:ascii="宋体" w:hAnsi="宋体"/>
                <w:sz w:val="28"/>
                <w:szCs w:val="28"/>
              </w:rPr>
              <w:t>30dB(A)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电气系统</w:t>
            </w:r>
          </w:p>
        </w:tc>
        <w:tc>
          <w:tcPr>
            <w:tcW w:w="6356" w:type="dxa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照明：32W三基色静音节能灯1套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开关：朗能双开开关1只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插座：朗能5孔插座1只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电源滤波器：AC2A20  1只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漏电保护器：1只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隔声室最大负载≤2kW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室内空气质量</w:t>
            </w:r>
          </w:p>
        </w:tc>
        <w:tc>
          <w:tcPr>
            <w:tcW w:w="6356" w:type="dxa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符合GB50325—2010《民用建筑工程室内环境污染控制规范》Ⅰ类标准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甲醛：</w:t>
            </w:r>
            <w:r>
              <w:rPr>
                <w:rFonts w:hint="eastAsia" w:ascii="宋体" w:hAnsi="宋体"/>
                <w:sz w:val="28"/>
                <w:szCs w:val="28"/>
              </w:rPr>
              <w:t>≤</w:t>
            </w:r>
            <w:r>
              <w:rPr>
                <w:rFonts w:ascii="宋体" w:hAnsi="宋体"/>
                <w:sz w:val="28"/>
                <w:szCs w:val="28"/>
              </w:rPr>
              <w:t>0.08 mg/m</w:t>
            </w:r>
            <w:r>
              <w:rPr>
                <w:rFonts w:ascii="宋体" w:hAnsi="宋体"/>
                <w:sz w:val="28"/>
                <w:szCs w:val="28"/>
                <w:vertAlign w:val="superscript"/>
              </w:rPr>
              <w:t>3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苯：</w:t>
            </w:r>
            <w:r>
              <w:rPr>
                <w:rFonts w:hint="eastAsia" w:ascii="宋体" w:hAnsi="宋体"/>
                <w:sz w:val="28"/>
                <w:szCs w:val="28"/>
              </w:rPr>
              <w:t>≤</w:t>
            </w:r>
            <w:r>
              <w:rPr>
                <w:rFonts w:ascii="宋体" w:hAnsi="宋体"/>
                <w:sz w:val="28"/>
                <w:szCs w:val="28"/>
              </w:rPr>
              <w:t>0.09 mg/ m</w:t>
            </w:r>
            <w:r>
              <w:rPr>
                <w:rFonts w:ascii="宋体" w:hAnsi="宋体"/>
                <w:sz w:val="28"/>
                <w:szCs w:val="28"/>
                <w:vertAlign w:val="superscript"/>
              </w:rPr>
              <w:t>3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TVOC：</w:t>
            </w:r>
            <w:r>
              <w:rPr>
                <w:rFonts w:hint="eastAsia" w:ascii="宋体" w:hAnsi="宋体"/>
                <w:sz w:val="28"/>
                <w:szCs w:val="28"/>
              </w:rPr>
              <w:t>≤</w:t>
            </w:r>
            <w:r>
              <w:rPr>
                <w:rFonts w:ascii="宋体" w:hAnsi="宋体"/>
                <w:sz w:val="28"/>
                <w:szCs w:val="28"/>
              </w:rPr>
              <w:t>0.</w:t>
            </w:r>
            <w:r>
              <w:rPr>
                <w:rFonts w:hint="eastAsia" w:ascii="宋体" w:hAnsi="宋体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 mg/ m</w:t>
            </w:r>
            <w:r>
              <w:rPr>
                <w:rFonts w:ascii="宋体" w:hAnsi="宋体"/>
                <w:sz w:val="28"/>
                <w:szCs w:val="2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</w:t>
            </w:r>
          </w:p>
        </w:tc>
        <w:tc>
          <w:tcPr>
            <w:tcW w:w="6356" w:type="dxa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墙体内敷设80目优质铜网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独立接地系统1套（需具备安装条件）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接地阻抗≤4Ω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重量</w:t>
            </w:r>
          </w:p>
        </w:tc>
        <w:tc>
          <w:tcPr>
            <w:tcW w:w="6356" w:type="dxa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1310kg</w:t>
            </w:r>
          </w:p>
        </w:tc>
      </w:tr>
    </w:tbl>
    <w:p>
      <w:pPr>
        <w:spacing w:line="500" w:lineRule="exact"/>
        <w:rPr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注：外尺寸高度为包含顶部通风系统的尺寸。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olor w:val="76923C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DC6"/>
    <w:rsid w:val="000067C5"/>
    <w:rsid w:val="00011AB6"/>
    <w:rsid w:val="0003123E"/>
    <w:rsid w:val="00032934"/>
    <w:rsid w:val="0003603B"/>
    <w:rsid w:val="00070CB9"/>
    <w:rsid w:val="00075A09"/>
    <w:rsid w:val="00075C08"/>
    <w:rsid w:val="000B4237"/>
    <w:rsid w:val="000B7CA3"/>
    <w:rsid w:val="000F7F9B"/>
    <w:rsid w:val="00101284"/>
    <w:rsid w:val="00101DC6"/>
    <w:rsid w:val="00103B89"/>
    <w:rsid w:val="0010487F"/>
    <w:rsid w:val="001249D1"/>
    <w:rsid w:val="00134BEA"/>
    <w:rsid w:val="00152286"/>
    <w:rsid w:val="001528C0"/>
    <w:rsid w:val="00165C99"/>
    <w:rsid w:val="001A3C86"/>
    <w:rsid w:val="001B19AD"/>
    <w:rsid w:val="001E7B56"/>
    <w:rsid w:val="00205B75"/>
    <w:rsid w:val="00236285"/>
    <w:rsid w:val="00293FDF"/>
    <w:rsid w:val="002B1967"/>
    <w:rsid w:val="002D412A"/>
    <w:rsid w:val="003009BF"/>
    <w:rsid w:val="00307284"/>
    <w:rsid w:val="00317B8D"/>
    <w:rsid w:val="00326EF3"/>
    <w:rsid w:val="003360A4"/>
    <w:rsid w:val="00370D16"/>
    <w:rsid w:val="003A576D"/>
    <w:rsid w:val="003B4CA9"/>
    <w:rsid w:val="003C69D4"/>
    <w:rsid w:val="00402034"/>
    <w:rsid w:val="0041327E"/>
    <w:rsid w:val="0042369B"/>
    <w:rsid w:val="0042589A"/>
    <w:rsid w:val="00433AC5"/>
    <w:rsid w:val="00446BBA"/>
    <w:rsid w:val="00447DF0"/>
    <w:rsid w:val="00453FE2"/>
    <w:rsid w:val="0048564B"/>
    <w:rsid w:val="0049307B"/>
    <w:rsid w:val="00495E65"/>
    <w:rsid w:val="00495ECD"/>
    <w:rsid w:val="00496A54"/>
    <w:rsid w:val="004E21FD"/>
    <w:rsid w:val="004F0ED4"/>
    <w:rsid w:val="0052275C"/>
    <w:rsid w:val="00540FD8"/>
    <w:rsid w:val="00546C6C"/>
    <w:rsid w:val="005663F3"/>
    <w:rsid w:val="00580205"/>
    <w:rsid w:val="005873F9"/>
    <w:rsid w:val="005952E4"/>
    <w:rsid w:val="005F450A"/>
    <w:rsid w:val="005F7920"/>
    <w:rsid w:val="006347D3"/>
    <w:rsid w:val="00637DE6"/>
    <w:rsid w:val="00654DF9"/>
    <w:rsid w:val="00665515"/>
    <w:rsid w:val="00665767"/>
    <w:rsid w:val="006813FB"/>
    <w:rsid w:val="0069411A"/>
    <w:rsid w:val="00697FC6"/>
    <w:rsid w:val="006A32EB"/>
    <w:rsid w:val="006B406B"/>
    <w:rsid w:val="006F1480"/>
    <w:rsid w:val="006F5935"/>
    <w:rsid w:val="00705B73"/>
    <w:rsid w:val="007147F8"/>
    <w:rsid w:val="00716632"/>
    <w:rsid w:val="00733FD9"/>
    <w:rsid w:val="00750EE9"/>
    <w:rsid w:val="00763300"/>
    <w:rsid w:val="007B4B79"/>
    <w:rsid w:val="007C217E"/>
    <w:rsid w:val="007C304F"/>
    <w:rsid w:val="007E2F0D"/>
    <w:rsid w:val="00812B1C"/>
    <w:rsid w:val="0082157F"/>
    <w:rsid w:val="00846AE7"/>
    <w:rsid w:val="00863CD0"/>
    <w:rsid w:val="00890EA5"/>
    <w:rsid w:val="0089796A"/>
    <w:rsid w:val="008B3BEF"/>
    <w:rsid w:val="008D7249"/>
    <w:rsid w:val="008E2DED"/>
    <w:rsid w:val="00912F11"/>
    <w:rsid w:val="0092522B"/>
    <w:rsid w:val="00944CA7"/>
    <w:rsid w:val="00967EB6"/>
    <w:rsid w:val="00970036"/>
    <w:rsid w:val="009815DC"/>
    <w:rsid w:val="00987E9C"/>
    <w:rsid w:val="009C0B45"/>
    <w:rsid w:val="009C3593"/>
    <w:rsid w:val="009D2D9B"/>
    <w:rsid w:val="009F110B"/>
    <w:rsid w:val="009F3252"/>
    <w:rsid w:val="00A40065"/>
    <w:rsid w:val="00A66AFD"/>
    <w:rsid w:val="00A82AD7"/>
    <w:rsid w:val="00AA564B"/>
    <w:rsid w:val="00AD2DDF"/>
    <w:rsid w:val="00B300E8"/>
    <w:rsid w:val="00B30F69"/>
    <w:rsid w:val="00B813CB"/>
    <w:rsid w:val="00B848D0"/>
    <w:rsid w:val="00B90F2F"/>
    <w:rsid w:val="00B96183"/>
    <w:rsid w:val="00BD1B0F"/>
    <w:rsid w:val="00BD5957"/>
    <w:rsid w:val="00BF0D13"/>
    <w:rsid w:val="00C121FB"/>
    <w:rsid w:val="00C1643A"/>
    <w:rsid w:val="00C273C0"/>
    <w:rsid w:val="00C308D5"/>
    <w:rsid w:val="00C31C3B"/>
    <w:rsid w:val="00C32C91"/>
    <w:rsid w:val="00C4710D"/>
    <w:rsid w:val="00C65568"/>
    <w:rsid w:val="00C73874"/>
    <w:rsid w:val="00C859B9"/>
    <w:rsid w:val="00CB31B9"/>
    <w:rsid w:val="00CC0E68"/>
    <w:rsid w:val="00CD5B00"/>
    <w:rsid w:val="00D02531"/>
    <w:rsid w:val="00D62284"/>
    <w:rsid w:val="00D843D9"/>
    <w:rsid w:val="00D929B7"/>
    <w:rsid w:val="00D970CB"/>
    <w:rsid w:val="00DC0BED"/>
    <w:rsid w:val="00DC2B18"/>
    <w:rsid w:val="00DF4CCD"/>
    <w:rsid w:val="00DF5FB7"/>
    <w:rsid w:val="00DF775F"/>
    <w:rsid w:val="00E001F9"/>
    <w:rsid w:val="00E061F2"/>
    <w:rsid w:val="00E5213E"/>
    <w:rsid w:val="00E61288"/>
    <w:rsid w:val="00E61841"/>
    <w:rsid w:val="00E914E2"/>
    <w:rsid w:val="00E96CBB"/>
    <w:rsid w:val="00EA05E9"/>
    <w:rsid w:val="00EB0166"/>
    <w:rsid w:val="00EE0B9C"/>
    <w:rsid w:val="00F26A5B"/>
    <w:rsid w:val="00F30A8A"/>
    <w:rsid w:val="00F3348E"/>
    <w:rsid w:val="00F37969"/>
    <w:rsid w:val="00F711F8"/>
    <w:rsid w:val="00F85C92"/>
    <w:rsid w:val="00FB1B3B"/>
    <w:rsid w:val="00FB49F3"/>
    <w:rsid w:val="00FF3F9A"/>
    <w:rsid w:val="00FF732F"/>
    <w:rsid w:val="7BB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125E6-B8B1-4E38-8CFF-C4259CDCB1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TONE</Company>
  <Pages>1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2015-04-17T02:30:00Z</dcterms:created>
  <dc:creator>Tonecon</dc:creator>
  <cp:lastModifiedBy>Rareジ 瘋老頭</cp:lastModifiedBy>
  <dcterms:modified xsi:type="dcterms:W3CDTF">2018-03-19T08:41:55Z</dcterms:modified>
  <dc:title>配置表：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