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26"/>
        <w:gridCol w:w="7015"/>
        <w:gridCol w:w="899"/>
      </w:tblGrid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ind w:right="-24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序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>号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招  标  规  格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ind w:left="-109" w:right="-147" w:firstLine="4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投标响应</w:t>
            </w: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tabs>
                <w:tab w:val="left" w:pos="228"/>
              </w:tabs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一</w:t>
            </w: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7914" w:type="dxa"/>
            <w:gridSpan w:val="2"/>
            <w:vAlign w:val="center"/>
          </w:tcPr>
          <w:p w:rsidR="00883AEF" w:rsidRDefault="00883AEF" w:rsidP="00883AEF">
            <w:pPr>
              <w:numPr>
                <w:ilvl w:val="0"/>
                <w:numId w:val="1"/>
              </w:numPr>
              <w:autoSpaceDE/>
              <w:autoSpaceDN/>
              <w:adjustRightInd/>
              <w:ind w:left="2" w:hanging="480"/>
              <w:jc w:val="both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适用范围</w:t>
            </w: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ind w:left="32"/>
              <w:rPr>
                <w:szCs w:val="21"/>
              </w:rPr>
            </w:pPr>
            <w:r>
              <w:rPr>
                <w:szCs w:val="21"/>
              </w:rPr>
              <w:t>1.1*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可方便携带的便携式肺功能测试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二</w:t>
            </w: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技术参数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2.1*</w:t>
            </w:r>
          </w:p>
        </w:tc>
        <w:tc>
          <w:tcPr>
            <w:tcW w:w="7015" w:type="dxa"/>
            <w:vAlign w:val="center"/>
          </w:tcPr>
          <w:p w:rsidR="00883AEF" w:rsidRDefault="00883AEF" w:rsidP="00FA101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传感器：</w:t>
            </w:r>
            <w:r w:rsidR="00F32B07">
              <w:rPr>
                <w:rFonts w:ascii="宋体" w:hAnsi="宋体" w:hint="eastAsia"/>
                <w:szCs w:val="21"/>
              </w:rPr>
              <w:t xml:space="preserve">薄膜压差式流量传感器，标配二个传感器头 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7015" w:type="dxa"/>
            <w:vAlign w:val="center"/>
          </w:tcPr>
          <w:p w:rsidR="00883AEF" w:rsidRDefault="00883AEF" w:rsidP="00F32B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流速测量范围：0</w:t>
            </w:r>
            <w:r w:rsidR="00F32B07">
              <w:rPr>
                <w:rFonts w:ascii="宋体" w:hAnsi="宋体" w:hint="eastAsia"/>
                <w:szCs w:val="21"/>
              </w:rPr>
              <w:t>.05</w:t>
            </w:r>
            <w:r>
              <w:rPr>
                <w:rFonts w:ascii="宋体" w:hAnsi="宋体" w:hint="eastAsia"/>
                <w:szCs w:val="21"/>
              </w:rPr>
              <w:t xml:space="preserve"> 到+/-</w:t>
            </w:r>
            <w:r w:rsidR="00F32B07"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升/秒，测量精度：在±</w:t>
            </w:r>
            <w:r w:rsidR="00F32B07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% 之内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3*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内置温度、湿度自动定标系统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外接笔记本电脑或台式电脑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5*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外接打印机，直接打印A4幅面打印纸，方便保存。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带中文报告自动诊断系统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2.7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内存≥2G；硬盘≥320G；液晶显示器：17″；CPU≥PIV3.0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具有中国人预计值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FA101D" w:rsidTr="00FA101D">
        <w:trPr>
          <w:trHeight w:val="510"/>
        </w:trPr>
        <w:tc>
          <w:tcPr>
            <w:tcW w:w="726" w:type="dxa"/>
            <w:vAlign w:val="center"/>
          </w:tcPr>
          <w:p w:rsidR="00FA101D" w:rsidRDefault="00FA101D" w:rsidP="00A5593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2.9</w:t>
            </w:r>
          </w:p>
        </w:tc>
        <w:tc>
          <w:tcPr>
            <w:tcW w:w="7015" w:type="dxa"/>
            <w:vAlign w:val="center"/>
          </w:tcPr>
          <w:p w:rsidR="00FA101D" w:rsidRDefault="00FA101D" w:rsidP="00A559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有中文操作界面，可用主机键盘操作，有简易操作提示</w:t>
            </w:r>
          </w:p>
        </w:tc>
        <w:tc>
          <w:tcPr>
            <w:tcW w:w="899" w:type="dxa"/>
            <w:vAlign w:val="center"/>
          </w:tcPr>
          <w:p w:rsidR="00FA101D" w:rsidRDefault="00FA101D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三</w:t>
            </w:r>
          </w:p>
        </w:tc>
        <w:tc>
          <w:tcPr>
            <w:tcW w:w="7914" w:type="dxa"/>
            <w:gridSpan w:val="2"/>
            <w:vAlign w:val="center"/>
          </w:tcPr>
          <w:p w:rsidR="00883AEF" w:rsidRDefault="00883AEF" w:rsidP="00A559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测量参数</w:t>
            </w: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肺通气功能测定：  VT 潮气量； BF 呼吸频率；VC MAX最大肺活量； FVC 用力肺活量；FEV1 一秒量；FEV2二秒量；FEV3三秒量；FEV1%VC一秒率；FEV1*30；FEV1%F；FEV3%F；FEV3%VC；MV通气量；MEF25/50/75； MMEF；IC 深吸气量；ERV补呼气量； IRV补吸气量； PIF吸气峰值流速；PEF呼气峰值流速； VC IN吸气肺活量； VC EX呼气肺活量； MVV最大通气量等参数……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流速容量环测定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四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售后及其他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1*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知名品牌，性能稳定，有较大的市场占有率，提供用户名单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保修期1年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提供耗材的清单，并承诺以优惠价供应，清单上无名目者视为免费供应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510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培训操作及维护，保证至少两名操作人员熟练操作；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  <w:tr w:rsidR="00883AEF" w:rsidTr="00FA101D">
        <w:trPr>
          <w:trHeight w:val="299"/>
        </w:trPr>
        <w:tc>
          <w:tcPr>
            <w:tcW w:w="726" w:type="dxa"/>
            <w:vAlign w:val="center"/>
          </w:tcPr>
          <w:p w:rsidR="00883AEF" w:rsidRDefault="00883AEF" w:rsidP="00A5593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15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提供操作手册、维修手册</w:t>
            </w:r>
          </w:p>
        </w:tc>
        <w:tc>
          <w:tcPr>
            <w:tcW w:w="899" w:type="dxa"/>
            <w:vAlign w:val="center"/>
          </w:tcPr>
          <w:p w:rsidR="00883AEF" w:rsidRDefault="00883AEF" w:rsidP="00A55934">
            <w:pPr>
              <w:rPr>
                <w:rFonts w:ascii="宋体" w:hAnsi="宋体"/>
                <w:szCs w:val="21"/>
              </w:rPr>
            </w:pPr>
          </w:p>
        </w:tc>
      </w:tr>
    </w:tbl>
    <w:p w:rsidR="009E10F4" w:rsidRPr="00883AEF" w:rsidRDefault="009E10F4"/>
    <w:sectPr w:rsidR="009E10F4" w:rsidRPr="00883AEF" w:rsidSect="00B1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E4" w:rsidRDefault="001734E4" w:rsidP="00883AEF">
      <w:r>
        <w:separator/>
      </w:r>
    </w:p>
  </w:endnote>
  <w:endnote w:type="continuationSeparator" w:id="1">
    <w:p w:rsidR="001734E4" w:rsidRDefault="001734E4" w:rsidP="0088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E4" w:rsidRDefault="001734E4" w:rsidP="00883AEF">
      <w:r>
        <w:separator/>
      </w:r>
    </w:p>
  </w:footnote>
  <w:footnote w:type="continuationSeparator" w:id="1">
    <w:p w:rsidR="001734E4" w:rsidRDefault="001734E4" w:rsidP="00883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AEF"/>
    <w:rsid w:val="000459C6"/>
    <w:rsid w:val="001734E4"/>
    <w:rsid w:val="00883AEF"/>
    <w:rsid w:val="009E10F4"/>
    <w:rsid w:val="00A20A0A"/>
    <w:rsid w:val="00B10F91"/>
    <w:rsid w:val="00F32B07"/>
    <w:rsid w:val="00FA101D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F"/>
    <w:pPr>
      <w:widowControl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A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2017-05-05T08:07:00Z</dcterms:created>
  <dcterms:modified xsi:type="dcterms:W3CDTF">2017-05-06T02:04:00Z</dcterms:modified>
</cp:coreProperties>
</file>