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连云港市第一人民医院</w:t>
      </w:r>
      <w:r>
        <w:rPr>
          <w:rFonts w:hint="eastAsia" w:ascii="宋体" w:hAnsi="宋体" w:cs="宋体"/>
          <w:b/>
          <w:bCs/>
          <w:sz w:val="28"/>
          <w:szCs w:val="28"/>
        </w:rPr>
        <w:t>转运监护仪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p>
      <w:pPr>
        <w:spacing w:line="360" w:lineRule="auto"/>
        <w:rPr>
          <w:rFonts w:ascii="仿宋_GB2312" w:hAnsi="宋体" w:eastAsia="仿宋_GB2312" w:cs="Times New Roman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4"/>
          <w:szCs w:val="24"/>
        </w:rPr>
        <w:t>一、项目概述</w:t>
      </w:r>
    </w:p>
    <w:p>
      <w:pPr>
        <w:spacing w:line="360" w:lineRule="auto"/>
        <w:ind w:firstLine="316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本次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  <w:lang w:eastAsia="zh-CN"/>
        </w:rPr>
        <w:t>商谈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的内容为连云港市第一人民医院</w:t>
      </w:r>
      <w:r>
        <w:rPr>
          <w:rFonts w:hint="eastAsia" w:ascii="宋体" w:hAnsi="宋体" w:cs="宋体"/>
          <w:b/>
          <w:bCs/>
          <w:sz w:val="28"/>
          <w:szCs w:val="28"/>
        </w:rPr>
        <w:t>转运监护仪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采购。卖方要把</w:t>
      </w:r>
      <w:r>
        <w:rPr>
          <w:rFonts w:hint="eastAsia" w:ascii="宋体" w:hAnsi="宋体" w:cs="宋体"/>
          <w:b/>
          <w:bCs/>
          <w:sz w:val="28"/>
          <w:szCs w:val="28"/>
        </w:rPr>
        <w:t>转运监护仪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运抵买方项目现场，完成安装，检测、验收合格，交付买方使用，即交钥匙工程。</w:t>
      </w:r>
    </w:p>
    <w:p>
      <w:pPr>
        <w:spacing w:line="360" w:lineRule="auto"/>
        <w:jc w:val="left"/>
        <w:rPr>
          <w:rFonts w:ascii="仿宋_GB2312" w:hAnsi="宋体" w:eastAsia="仿宋_GB2312" w:cs="Times New Roman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4"/>
          <w:szCs w:val="24"/>
        </w:rPr>
        <w:t>二、主要技术参数</w:t>
      </w:r>
    </w:p>
    <w:p>
      <w:pPr>
        <w:spacing w:line="360" w:lineRule="auto"/>
        <w:ind w:firstLine="31680" w:firstLineChars="200"/>
        <w:jc w:val="lef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设备名称：</w:t>
      </w:r>
      <w:r>
        <w:rPr>
          <w:rFonts w:hint="eastAsia" w:ascii="宋体" w:hAnsi="宋体" w:cs="宋体"/>
          <w:b/>
          <w:bCs/>
          <w:sz w:val="28"/>
          <w:szCs w:val="28"/>
        </w:rPr>
        <w:t>转运监护仪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，本次采购数量：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1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台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转运监护仪基本功能要求：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、监测参数：心电、心率、脉率、脉搏血氧饱和度、血压、呼吸、体温等。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、带数据回顾功能：≥</w:t>
      </w:r>
      <w:r>
        <w:rPr>
          <w:rFonts w:ascii="宋体" w:hAnsi="宋体" w:cs="宋体"/>
          <w:sz w:val="24"/>
          <w:szCs w:val="24"/>
        </w:rPr>
        <w:t>24h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、具备报警功能。</w:t>
      </w:r>
    </w:p>
    <w:p>
      <w:pPr>
        <w:spacing w:line="360" w:lineRule="auto"/>
        <w:ind w:firstLine="31680" w:firstLineChars="20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、设备需满足临床科室需求，故障率低。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、带万向轮的支架，方便转运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*5</w:t>
      </w:r>
      <w:r>
        <w:rPr>
          <w:rFonts w:hint="eastAsia" w:ascii="宋体" w:hAnsi="宋体" w:cs="宋体"/>
          <w:sz w:val="24"/>
          <w:szCs w:val="24"/>
        </w:rPr>
        <w:t>、监护仪是强检计量设备，卖家需承担该设备首次计量检测费用。</w:t>
      </w:r>
    </w:p>
    <w:p>
      <w:pPr>
        <w:spacing w:line="360" w:lineRule="auto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三、售后服务：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备件、资料及其他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备件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保证供应等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资料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hint="eastAsia" w:ascii="宋体" w:hAnsi="宋体" w:cs="宋体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维护手册等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hint="eastAsia" w:ascii="宋体" w:hAnsi="宋体" w:cs="宋体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使用环境要求等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服务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hint="eastAsia" w:ascii="宋体" w:hAnsi="宋体" w:cs="宋体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t>天内派技术人员到达现场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协助医院组织验收，并承担相关费用。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hint="eastAsia" w:ascii="宋体" w:hAnsi="宋体" w:cs="宋体"/>
          <w:sz w:val="24"/>
          <w:szCs w:val="24"/>
        </w:rPr>
        <w:t>保修期≥二年，卖方须保证提供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年以上的优质服务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hint="eastAsia" w:ascii="宋体" w:hAnsi="宋体" w:cs="宋体"/>
          <w:sz w:val="24"/>
          <w:szCs w:val="24"/>
        </w:rPr>
        <w:t>卖方须为买方提供现场操作培训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保证操作人员正常使用设备的各种功能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hint="eastAsia" w:ascii="宋体" w:hAnsi="宋体" w:cs="宋体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hint="eastAsia" w:ascii="宋体" w:hAnsi="宋体" w:cs="宋体"/>
          <w:sz w:val="24"/>
          <w:szCs w:val="24"/>
        </w:rPr>
        <w:t>周技术维修培训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hint="eastAsia" w:ascii="宋体" w:hAnsi="宋体" w:cs="宋体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hint="eastAsia" w:ascii="宋体" w:hAnsi="宋体" w:cs="宋体"/>
          <w:sz w:val="24"/>
          <w:szCs w:val="24"/>
        </w:rPr>
        <w:t>仪器故障要求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hint="eastAsia" w:ascii="宋体" w:hAnsi="宋体" w:cs="宋体"/>
          <w:sz w:val="24"/>
          <w:szCs w:val="24"/>
        </w:rPr>
        <w:t>小时内到达，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hint="eastAsia" w:ascii="宋体" w:hAnsi="宋体" w:cs="宋体"/>
          <w:sz w:val="24"/>
          <w:szCs w:val="24"/>
        </w:rPr>
        <w:t>小时内解决。</w:t>
      </w:r>
    </w:p>
    <w:p>
      <w:pPr>
        <w:spacing w:line="480" w:lineRule="exact"/>
        <w:ind w:firstLine="31680" w:firstLineChars="203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、其他要求</w:t>
      </w:r>
    </w:p>
    <w:p>
      <w:pPr>
        <w:spacing w:line="480" w:lineRule="exact"/>
        <w:ind w:firstLine="31680" w:firstLineChars="203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hint="eastAsia" w:ascii="宋体" w:hAnsi="宋体" w:cs="宋体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hint="eastAsia" w:ascii="宋体" w:hAnsi="宋体" w:cs="宋体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hint="eastAsia" w:ascii="宋体" w:hAnsi="宋体" w:cs="宋体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hint="eastAsia" w:ascii="宋体" w:hAnsi="宋体" w:cs="宋体"/>
          <w:sz w:val="24"/>
          <w:szCs w:val="24"/>
        </w:rPr>
        <w:t>）及相关资料（文字、图片），如有虚假和伪造，一经发现核实，将无条件废标；</w:t>
      </w:r>
    </w:p>
    <w:p>
      <w:pPr>
        <w:spacing w:line="480" w:lineRule="exact"/>
        <w:ind w:firstLine="31680" w:firstLineChars="203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hint="eastAsia" w:ascii="宋体" w:hAnsi="宋体" w:cs="宋体"/>
          <w:sz w:val="24"/>
          <w:szCs w:val="24"/>
        </w:rPr>
        <w:t>、交货时提供海关报关单及商检证书。</w:t>
      </w:r>
    </w:p>
    <w:p>
      <w:pPr>
        <w:spacing w:line="360" w:lineRule="auto"/>
        <w:ind w:firstLine="31680" w:firstLineChars="20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hint="eastAsia" w:ascii="宋体" w:hAnsi="宋体" w:cs="宋体"/>
          <w:sz w:val="24"/>
          <w:szCs w:val="24"/>
        </w:rPr>
        <w:t>、提供所投型号产品的真实用户。</w:t>
      </w:r>
    </w:p>
    <w:p>
      <w:pPr>
        <w:spacing w:line="360" w:lineRule="auto"/>
        <w:ind w:firstLine="240" w:firstLineChars="100"/>
        <w:rPr>
          <w:rFonts w:ascii="仿宋_GB2312" w:hAnsi="宋体" w:eastAsia="仿宋_GB2312" w:cs="Arial"/>
          <w:b/>
          <w:color w:val="FF0000"/>
          <w:sz w:val="24"/>
        </w:rPr>
      </w:pPr>
      <w:r>
        <w:rPr>
          <w:rFonts w:ascii="仿宋_GB2312" w:hAnsi="宋体" w:eastAsia="仿宋_GB2312" w:cs="Arial"/>
          <w:b/>
          <w:color w:val="FF0000"/>
          <w:sz w:val="24"/>
        </w:rPr>
        <w:t>强调：售后服务承诺必须由生产厂家或总代理提供，原件放入正本,否则</w:t>
      </w:r>
      <w:r>
        <w:rPr>
          <w:rFonts w:hint="eastAsia" w:ascii="仿宋_GB2312" w:hAnsi="宋体" w:eastAsia="仿宋_GB2312" w:cs="Arial"/>
          <w:b/>
          <w:color w:val="FF0000"/>
          <w:sz w:val="24"/>
          <w:lang w:eastAsia="zh-CN"/>
        </w:rPr>
        <w:t>作</w:t>
      </w:r>
      <w:r>
        <w:rPr>
          <w:rFonts w:ascii="仿宋_GB2312" w:hAnsi="宋体" w:eastAsia="仿宋_GB2312" w:cs="Arial"/>
          <w:b/>
          <w:color w:val="FF0000"/>
          <w:sz w:val="24"/>
        </w:rPr>
        <w:t>废</w:t>
      </w:r>
      <w:r>
        <w:rPr>
          <w:rFonts w:hint="eastAsia" w:ascii="仿宋_GB2312" w:hAnsi="宋体" w:eastAsia="仿宋_GB2312" w:cs="Arial"/>
          <w:b/>
          <w:color w:val="FF0000"/>
          <w:sz w:val="24"/>
          <w:lang w:eastAsia="zh-CN"/>
        </w:rPr>
        <w:t>处理</w:t>
      </w:r>
      <w:r>
        <w:rPr>
          <w:rFonts w:ascii="仿宋_GB2312" w:hAnsi="宋体" w:eastAsia="仿宋_GB2312" w:cs="Arial"/>
          <w:b/>
          <w:color w:val="FF0000"/>
          <w:sz w:val="24"/>
        </w:rPr>
        <w:t>。</w:t>
      </w:r>
      <w:r>
        <w:rPr>
          <w:rFonts w:hint="eastAsia" w:ascii="仿宋_GB2312" w:hAnsi="宋体" w:eastAsia="仿宋_GB2312" w:cs="Arial"/>
          <w:b/>
          <w:color w:val="FF0000"/>
          <w:sz w:val="24"/>
          <w:lang w:eastAsia="zh-CN"/>
        </w:rPr>
        <w:t>参与单位</w:t>
      </w:r>
      <w:r>
        <w:rPr>
          <w:rFonts w:ascii="仿宋_GB2312" w:hAnsi="宋体" w:eastAsia="仿宋_GB2312" w:cs="Arial"/>
          <w:b/>
          <w:color w:val="FF0000"/>
          <w:sz w:val="24"/>
        </w:rPr>
        <w:t>自己承诺仅供参考！</w:t>
      </w:r>
    </w:p>
    <w:p>
      <w:pPr>
        <w:spacing w:line="276" w:lineRule="auto"/>
        <w:rPr>
          <w:rFonts w:ascii="宋体" w:cs="Times New Roman"/>
          <w:color w:val="000000"/>
        </w:rPr>
      </w:pPr>
    </w:p>
    <w:p>
      <w:pPr>
        <w:spacing w:line="276" w:lineRule="auto"/>
        <w:ind w:firstLine="31680" w:firstLineChars="2600"/>
        <w:rPr>
          <w:rFonts w:ascii="宋体" w:cs="Times New Roman"/>
          <w:color w:val="000000"/>
        </w:rPr>
      </w:pPr>
    </w:p>
    <w:p>
      <w:pPr>
        <w:spacing w:line="276" w:lineRule="auto"/>
        <w:ind w:firstLine="31680" w:firstLineChars="2600"/>
        <w:rPr>
          <w:rFonts w:ascii="宋体" w:cs="Times New Roman"/>
          <w:color w:val="000000"/>
        </w:rPr>
      </w:pPr>
    </w:p>
    <w:p>
      <w:pPr>
        <w:spacing w:line="276" w:lineRule="auto"/>
        <w:ind w:firstLine="31680" w:firstLineChars="2600"/>
        <w:rPr>
          <w:rFonts w:ascii="宋体" w:cs="Times New Roman"/>
          <w:color w:val="000000"/>
        </w:rPr>
      </w:pPr>
    </w:p>
    <w:p>
      <w:pPr>
        <w:spacing w:line="276" w:lineRule="auto"/>
        <w:ind w:left="31680" w:leftChars="308" w:firstLine="31680" w:firstLineChars="2058"/>
        <w:rPr>
          <w:rFonts w:ascii="仿宋_GB2312" w:hAnsi="宋体" w:eastAsia="仿宋_GB2312" w:cs="Times New Roman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4"/>
          <w:szCs w:val="24"/>
        </w:rPr>
        <w:t>连云港市第一人民医院</w:t>
      </w:r>
    </w:p>
    <w:p>
      <w:pPr>
        <w:spacing w:line="276" w:lineRule="auto"/>
        <w:ind w:left="31680" w:leftChars="308" w:firstLine="31680" w:firstLineChars="2303"/>
        <w:rPr>
          <w:rFonts w:ascii="仿宋_GB2312" w:hAnsi="宋体" w:eastAsia="仿宋_GB2312" w:cs="Times New Roman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4"/>
          <w:szCs w:val="24"/>
        </w:rPr>
        <w:t>医疗设备处</w:t>
      </w:r>
    </w:p>
    <w:p>
      <w:pPr>
        <w:spacing w:line="276" w:lineRule="auto"/>
        <w:ind w:left="31680" w:leftChars="308" w:firstLine="31680" w:firstLineChars="2303"/>
        <w:rPr>
          <w:rFonts w:ascii="仿宋_GB2312" w:hAnsi="宋体" w:eastAsia="仿宋_GB2312" w:cs="Times New Roman"/>
          <w:b/>
          <w:bCs/>
          <w:color w:val="000000"/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sz w:val="24"/>
          <w:szCs w:val="24"/>
        </w:rPr>
        <w:t>2017-3-10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GE Inspira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KGTFQ G+ GE Inspir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Swiss 72 1 B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4DA"/>
    <w:rsid w:val="00001E44"/>
    <w:rsid w:val="0001366D"/>
    <w:rsid w:val="0002517C"/>
    <w:rsid w:val="00083B79"/>
    <w:rsid w:val="00094B13"/>
    <w:rsid w:val="0009625B"/>
    <w:rsid w:val="000B3692"/>
    <w:rsid w:val="000F6AEC"/>
    <w:rsid w:val="00136409"/>
    <w:rsid w:val="0014083A"/>
    <w:rsid w:val="00144FEA"/>
    <w:rsid w:val="00156AF8"/>
    <w:rsid w:val="001877B4"/>
    <w:rsid w:val="00195D91"/>
    <w:rsid w:val="001B019B"/>
    <w:rsid w:val="001C2425"/>
    <w:rsid w:val="001F4A4D"/>
    <w:rsid w:val="00221BCB"/>
    <w:rsid w:val="0024434D"/>
    <w:rsid w:val="002554CA"/>
    <w:rsid w:val="0026014F"/>
    <w:rsid w:val="00287F22"/>
    <w:rsid w:val="00292C91"/>
    <w:rsid w:val="002A3776"/>
    <w:rsid w:val="002D2271"/>
    <w:rsid w:val="003176E4"/>
    <w:rsid w:val="0036095C"/>
    <w:rsid w:val="00367D32"/>
    <w:rsid w:val="00390A20"/>
    <w:rsid w:val="003B2114"/>
    <w:rsid w:val="003D69C2"/>
    <w:rsid w:val="003D7953"/>
    <w:rsid w:val="003E63B2"/>
    <w:rsid w:val="003F21AC"/>
    <w:rsid w:val="004066BC"/>
    <w:rsid w:val="00415197"/>
    <w:rsid w:val="00445017"/>
    <w:rsid w:val="00460940"/>
    <w:rsid w:val="00480E3D"/>
    <w:rsid w:val="00481F54"/>
    <w:rsid w:val="00484650"/>
    <w:rsid w:val="004A40E5"/>
    <w:rsid w:val="004A60EB"/>
    <w:rsid w:val="004B59A4"/>
    <w:rsid w:val="004C46BB"/>
    <w:rsid w:val="004C4F2B"/>
    <w:rsid w:val="004E37CA"/>
    <w:rsid w:val="00506701"/>
    <w:rsid w:val="00517A75"/>
    <w:rsid w:val="005308F0"/>
    <w:rsid w:val="00533FA4"/>
    <w:rsid w:val="00542144"/>
    <w:rsid w:val="005771B8"/>
    <w:rsid w:val="00590ED6"/>
    <w:rsid w:val="005A4957"/>
    <w:rsid w:val="005B21AA"/>
    <w:rsid w:val="005B36BD"/>
    <w:rsid w:val="005B6C90"/>
    <w:rsid w:val="005D5B99"/>
    <w:rsid w:val="005E0ECB"/>
    <w:rsid w:val="005E28D1"/>
    <w:rsid w:val="005E44DA"/>
    <w:rsid w:val="00603953"/>
    <w:rsid w:val="0060585D"/>
    <w:rsid w:val="00613642"/>
    <w:rsid w:val="00682D99"/>
    <w:rsid w:val="00685197"/>
    <w:rsid w:val="006879E4"/>
    <w:rsid w:val="00687B4B"/>
    <w:rsid w:val="006A123B"/>
    <w:rsid w:val="006C6742"/>
    <w:rsid w:val="006F5B5F"/>
    <w:rsid w:val="00716E06"/>
    <w:rsid w:val="0073697E"/>
    <w:rsid w:val="00753514"/>
    <w:rsid w:val="007678D2"/>
    <w:rsid w:val="007B66A6"/>
    <w:rsid w:val="00817E82"/>
    <w:rsid w:val="00821EC6"/>
    <w:rsid w:val="00823568"/>
    <w:rsid w:val="008252C2"/>
    <w:rsid w:val="00826318"/>
    <w:rsid w:val="00826A14"/>
    <w:rsid w:val="00837BB0"/>
    <w:rsid w:val="00842AAA"/>
    <w:rsid w:val="00845F53"/>
    <w:rsid w:val="00882FA1"/>
    <w:rsid w:val="008A1350"/>
    <w:rsid w:val="008D101B"/>
    <w:rsid w:val="008F52F8"/>
    <w:rsid w:val="0091036D"/>
    <w:rsid w:val="0095094E"/>
    <w:rsid w:val="009530AD"/>
    <w:rsid w:val="0095560B"/>
    <w:rsid w:val="009746CC"/>
    <w:rsid w:val="009807D6"/>
    <w:rsid w:val="009D4527"/>
    <w:rsid w:val="009D7E18"/>
    <w:rsid w:val="009F7C43"/>
    <w:rsid w:val="00A15D18"/>
    <w:rsid w:val="00A25234"/>
    <w:rsid w:val="00A36E7F"/>
    <w:rsid w:val="00A417AC"/>
    <w:rsid w:val="00A80A8D"/>
    <w:rsid w:val="00A92943"/>
    <w:rsid w:val="00AA67FE"/>
    <w:rsid w:val="00AD6229"/>
    <w:rsid w:val="00AD6D45"/>
    <w:rsid w:val="00B13337"/>
    <w:rsid w:val="00B16400"/>
    <w:rsid w:val="00B60623"/>
    <w:rsid w:val="00B72625"/>
    <w:rsid w:val="00B96650"/>
    <w:rsid w:val="00BB213C"/>
    <w:rsid w:val="00BF046F"/>
    <w:rsid w:val="00C5225D"/>
    <w:rsid w:val="00CA641D"/>
    <w:rsid w:val="00CB388A"/>
    <w:rsid w:val="00CE6EB0"/>
    <w:rsid w:val="00CF046B"/>
    <w:rsid w:val="00D0376E"/>
    <w:rsid w:val="00D33ACC"/>
    <w:rsid w:val="00D77A98"/>
    <w:rsid w:val="00DA23CB"/>
    <w:rsid w:val="00DD11EF"/>
    <w:rsid w:val="00DD394F"/>
    <w:rsid w:val="00DE6B22"/>
    <w:rsid w:val="00DF6671"/>
    <w:rsid w:val="00DF7037"/>
    <w:rsid w:val="00E01A83"/>
    <w:rsid w:val="00E03A86"/>
    <w:rsid w:val="00E6064B"/>
    <w:rsid w:val="00E674F1"/>
    <w:rsid w:val="00E711A0"/>
    <w:rsid w:val="00E81FA4"/>
    <w:rsid w:val="00EC3163"/>
    <w:rsid w:val="00EE0628"/>
    <w:rsid w:val="00EE5D9F"/>
    <w:rsid w:val="00EE7081"/>
    <w:rsid w:val="00F60E2B"/>
    <w:rsid w:val="00F8143E"/>
    <w:rsid w:val="00FA6908"/>
    <w:rsid w:val="00FC7AB0"/>
    <w:rsid w:val="00FE6AEC"/>
    <w:rsid w:val="62C003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112</Words>
  <Characters>643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2016-11-18T11:57:00Z</dcterms:created>
  <dc:creator>赵大伟</dc:creator>
  <cp:lastModifiedBy>jt</cp:lastModifiedBy>
  <dcterms:modified xsi:type="dcterms:W3CDTF">2017-03-14T09:35:57Z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