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连云港市第一人民医院开发区院区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液压式力量训练器参数要求</w:t>
      </w:r>
    </w:p>
    <w:p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本次商谈的内容为连云港市第一人民医院开发区院区</w:t>
      </w:r>
      <w:r>
        <w:rPr>
          <w:rFonts w:hint="eastAsia" w:ascii="宋体" w:hAnsi="宋体" w:cs="宋体"/>
          <w:b/>
          <w:sz w:val="24"/>
          <w:szCs w:val="24"/>
        </w:rPr>
        <w:t>液压式力量训练器</w:t>
      </w:r>
      <w:r>
        <w:rPr>
          <w:rFonts w:hint="eastAsia" w:ascii="宋体" w:hAnsi="宋体" w:cs="宋体"/>
          <w:sz w:val="24"/>
          <w:szCs w:val="24"/>
        </w:rPr>
        <w:t>采购，卖方负责将</w:t>
      </w:r>
      <w:r>
        <w:rPr>
          <w:rFonts w:hint="eastAsia" w:ascii="宋体" w:hAnsi="宋体" w:cs="宋体"/>
          <w:b/>
          <w:sz w:val="24"/>
          <w:szCs w:val="24"/>
        </w:rPr>
        <w:t>液压式力量训练器</w:t>
      </w:r>
      <w:r>
        <w:rPr>
          <w:rFonts w:hint="eastAsia" w:ascii="宋体" w:hAnsi="宋体" w:cs="宋体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二、参数要求：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设备名称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sz w:val="24"/>
          <w:szCs w:val="24"/>
        </w:rPr>
        <w:t xml:space="preserve">液压式力量训练器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本次采购数量：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6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套</w:t>
      </w:r>
      <w:bookmarkStart w:id="0" w:name="_GoBack"/>
      <w:bookmarkEnd w:id="0"/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1．双向液压阻尼，阻力能够实现多档调节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2．多件套设备（8-10件），针对四肢及腰腹部肌肉力量训练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3．坐式扩胸训练器、坐式躯干稳定训练、坐式股四头肌训练器、坐式腹背训练器、坐式髋部训练器、坐式上臂训练器、坐式下肢训练器、坐式腰腹训练器等</w:t>
      </w:r>
    </w:p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三、售后服务：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备件、资料及其他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备件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卖方应在国内设有维修备件库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保证供应等。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资料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提供操作手册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维护手册等。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卖方须向买方提供设备的运行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安装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使用环境要求等。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服务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在货物到达用单位后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卖方应在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天内派专业工程师到达现场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提供安装、调试等服务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协助医院组织验收，并承担相关费用。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3.2</w:t>
      </w:r>
      <w:r>
        <w:rPr>
          <w:rFonts w:hint="eastAsia" w:ascii="宋体" w:hAnsi="宋体" w:cs="宋体"/>
          <w:sz w:val="24"/>
        </w:rPr>
        <w:t>原厂保修期≥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年，需提供原厂证明。卖方须保证提供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年以上的优质服务。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卖方为买方提供现场操作培训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保证操作人员正常使用设备各种功能。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4保修期内开机率≥</w:t>
      </w:r>
      <w:r>
        <w:rPr>
          <w:rFonts w:ascii="宋体" w:hAnsi="宋体" w:cs="宋体"/>
          <w:sz w:val="24"/>
        </w:rPr>
        <w:t>98%,</w:t>
      </w:r>
      <w:r>
        <w:rPr>
          <w:rFonts w:hint="eastAsia" w:ascii="宋体" w:hAnsi="宋体" w:cs="宋体"/>
          <w:sz w:val="24"/>
        </w:rPr>
        <w:t>维修人员自接到用户报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小时内响应，72小时内解决故障。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4、交货期：一个月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5、中标后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天内签订合同</w:t>
      </w:r>
    </w:p>
    <w:p>
      <w:pPr>
        <w:ind w:firstLine="482" w:firstLineChars="200"/>
        <w:jc w:val="left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</w:rPr>
        <w:t>否则为废标。投标商自己承诺仅供参考！</w:t>
      </w:r>
    </w:p>
    <w:p/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xZjQ0NjlhZWRkMWIzNjRhMmJiZjRhNDExZDU3NTkifQ=="/>
  </w:docVars>
  <w:rsids>
    <w:rsidRoot w:val="007100AC"/>
    <w:rsid w:val="00226915"/>
    <w:rsid w:val="0023139D"/>
    <w:rsid w:val="00266A89"/>
    <w:rsid w:val="003517A6"/>
    <w:rsid w:val="00394DDC"/>
    <w:rsid w:val="003B4FF1"/>
    <w:rsid w:val="00403D3A"/>
    <w:rsid w:val="00407209"/>
    <w:rsid w:val="004F5C3C"/>
    <w:rsid w:val="00512549"/>
    <w:rsid w:val="00557AF9"/>
    <w:rsid w:val="0057662E"/>
    <w:rsid w:val="005B7EFC"/>
    <w:rsid w:val="005C1B44"/>
    <w:rsid w:val="00660F3B"/>
    <w:rsid w:val="00667963"/>
    <w:rsid w:val="006B09C5"/>
    <w:rsid w:val="0070738E"/>
    <w:rsid w:val="007100AC"/>
    <w:rsid w:val="007C4B92"/>
    <w:rsid w:val="007E4EF4"/>
    <w:rsid w:val="007F55D7"/>
    <w:rsid w:val="008D7C23"/>
    <w:rsid w:val="008E532F"/>
    <w:rsid w:val="009C6D06"/>
    <w:rsid w:val="009F7BA4"/>
    <w:rsid w:val="00A24AB6"/>
    <w:rsid w:val="00A55E73"/>
    <w:rsid w:val="00AE3404"/>
    <w:rsid w:val="00B0204F"/>
    <w:rsid w:val="00B06148"/>
    <w:rsid w:val="00B5433C"/>
    <w:rsid w:val="00B562D0"/>
    <w:rsid w:val="00B63B9F"/>
    <w:rsid w:val="00BC5C88"/>
    <w:rsid w:val="00BF685D"/>
    <w:rsid w:val="00C47611"/>
    <w:rsid w:val="00C61B7B"/>
    <w:rsid w:val="00C94137"/>
    <w:rsid w:val="00CA57BF"/>
    <w:rsid w:val="00CF1A87"/>
    <w:rsid w:val="00D002F0"/>
    <w:rsid w:val="00E02E1E"/>
    <w:rsid w:val="00E601F2"/>
    <w:rsid w:val="00E643A1"/>
    <w:rsid w:val="00E878F3"/>
    <w:rsid w:val="00E9759C"/>
    <w:rsid w:val="00ED3DD0"/>
    <w:rsid w:val="00EE2A2D"/>
    <w:rsid w:val="00F15794"/>
    <w:rsid w:val="00F83DD9"/>
    <w:rsid w:val="05D12DB7"/>
    <w:rsid w:val="0D16217D"/>
    <w:rsid w:val="20C175C0"/>
    <w:rsid w:val="354E7204"/>
    <w:rsid w:val="366C7431"/>
    <w:rsid w:val="51203C21"/>
    <w:rsid w:val="5B321CCC"/>
    <w:rsid w:val="5E4A586E"/>
    <w:rsid w:val="5FDC6D44"/>
    <w:rsid w:val="6BD62FBA"/>
    <w:rsid w:val="7B9F6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semiHidden/>
    <w:unhideWhenUsed/>
    <w:qFormat/>
    <w:uiPriority w:val="99"/>
    <w:rPr>
      <w:color w:val="0782C1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782C1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572</Words>
  <Characters>594</Characters>
  <Lines>4</Lines>
  <Paragraphs>1</Paragraphs>
  <TotalTime>3</TotalTime>
  <ScaleCrop>false</ScaleCrop>
  <LinksUpToDate>false</LinksUpToDate>
  <CharactersWithSpaces>617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2022-11-05T00:09:00Z</dcterms:created>
  <dc:creator>1</dc:creator>
  <cp:lastModifiedBy>WPS_1638499305</cp:lastModifiedBy>
  <dcterms:modified xsi:type="dcterms:W3CDTF">2022-11-05T01:54:19Z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CE163BB97A2B4153960A79B58A2258AF</vt:lpwstr>
  </property>
</Properties>
</file>