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开发区院区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喷砂洁牙机</w:t>
      </w:r>
      <w:r>
        <w:rPr>
          <w:rFonts w:hint="eastAsia" w:ascii="宋体" w:hAnsi="宋体" w:cs="宋体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开发区院区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喷砂洁牙机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喷砂洁牙机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喷砂洁牙机</w:t>
      </w:r>
      <w:r>
        <w:rPr>
          <w:rFonts w:ascii="宋体" w:hAnsi="宋体" w:cs="宋体"/>
          <w:sz w:val="24"/>
          <w:szCs w:val="24"/>
        </w:rPr>
        <w:t xml:space="preserve">                </w:t>
      </w:r>
      <w:r>
        <w:rPr>
          <w:rFonts w:hint="eastAsia" w:ascii="宋体" w:hAnsi="宋体" w:cs="宋体"/>
          <w:b/>
          <w:bCs/>
          <w:sz w:val="24"/>
          <w:szCs w:val="24"/>
        </w:rPr>
        <w:t>本次采购数量：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台</w:t>
      </w:r>
    </w:p>
    <w:p>
      <w:pPr>
        <w:pStyle w:val="5"/>
        <w:widowControl/>
        <w:numPr>
          <w:ilvl w:val="0"/>
          <w:numId w:val="1"/>
        </w:numPr>
        <w:spacing w:beforeAutospacing="0" w:afterAutospacing="0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用途：口腔龈上洁治、龈下洁治； 龈上、龈下喷砂；正畸牙周维护；种植体黏膜炎与周围炎非手术治疗；超声根管治疗：根管口找寻、钙化根管疏通、断针或异物取出。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台式机设计，配外接口连接牙椅供气管和供水管，多功能脚踏开关控制。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触摸屏面板操控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可以自动识别使用中的手柄，喷砂手柄可拆卸，并高温高压消毒。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喷砂手柄管线可拆卸，方便清洁，维护，更换。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龈上喷砂手柄的喷嘴可达到精确的圆周状雾化喷射，龈下手柄配龈下喷嘴，可以深达8mm牙周袋底。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超声手柄可拆卸，并高温高压消毒，手柄可以配合不同型号工作尖使用，超声手柄管线可拆卸，方便清洁，维护，更换。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磁感应手柄挂架，可自动关闭脚踏开关，防止误伤。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多功能脚踏控制开关，有多种控制模式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配有不同流量和出粉管路,粉罐</w:t>
      </w:r>
      <w:r>
        <w:rPr>
          <w:rFonts w:hint="default" w:ascii="宋体" w:hAnsi="宋体" w:cs="宋体" w:eastAsiaTheme="minorEastAsia"/>
          <w:kern w:val="2"/>
          <w:sz w:val="24"/>
          <w:szCs w:val="24"/>
          <w:lang w:val="en-US" w:eastAsia="zh-CN" w:bidi="ar-SA"/>
        </w:rPr>
        <w:t>≥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2个，配合不同喷砂粉使用。</w:t>
      </w: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  <w:lang w:val="en-US" w:eastAsia="zh-CN"/>
        </w:rPr>
        <w:t>原厂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</w:t>
      </w:r>
      <w:r>
        <w:rPr>
          <w:rFonts w:hint="eastAsia" w:ascii="宋体" w:hAnsi="宋体" w:cs="宋体"/>
          <w:sz w:val="24"/>
          <w:lang w:val="en-US" w:eastAsia="zh-CN"/>
        </w:rPr>
        <w:t>需提供原厂证明。</w:t>
      </w:r>
      <w:r>
        <w:rPr>
          <w:rFonts w:hint="eastAsia" w:ascii="宋体" w:hAnsi="宋体" w:cs="宋体"/>
          <w:sz w:val="24"/>
        </w:rPr>
        <w:t>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  <w:lang w:val="en-US" w:eastAsia="zh-CN"/>
        </w:rPr>
        <w:t>4保修期内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hint="eastAsia" w:ascii="宋体" w:hAnsi="宋体" w:cs="宋体"/>
          <w:sz w:val="24"/>
          <w:lang w:val="en-US" w:eastAsia="zh-CN"/>
        </w:rPr>
        <w:t>72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 w:cs="宋体"/>
          <w:sz w:val="24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8F08EE"/>
    <w:multiLevelType w:val="singleLevel"/>
    <w:tmpl w:val="548F08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FkMmI1YTg4NTllMmNkM2M0YjgwMmYwNDM2MWQxZDkifQ=="/>
  </w:docVars>
  <w:rsids>
    <w:rsidRoot w:val="007100AC"/>
    <w:rsid w:val="000D33FD"/>
    <w:rsid w:val="00172B80"/>
    <w:rsid w:val="00226915"/>
    <w:rsid w:val="0023139D"/>
    <w:rsid w:val="00234182"/>
    <w:rsid w:val="002A090F"/>
    <w:rsid w:val="00394DDC"/>
    <w:rsid w:val="00403D3A"/>
    <w:rsid w:val="004A3750"/>
    <w:rsid w:val="00512549"/>
    <w:rsid w:val="00557AF9"/>
    <w:rsid w:val="005C1B44"/>
    <w:rsid w:val="00660F3B"/>
    <w:rsid w:val="00667963"/>
    <w:rsid w:val="006B09C5"/>
    <w:rsid w:val="0070738E"/>
    <w:rsid w:val="007100AC"/>
    <w:rsid w:val="00722ABC"/>
    <w:rsid w:val="00731E06"/>
    <w:rsid w:val="007C4B92"/>
    <w:rsid w:val="00847322"/>
    <w:rsid w:val="00A55E73"/>
    <w:rsid w:val="00AC2D1E"/>
    <w:rsid w:val="00B06148"/>
    <w:rsid w:val="00B5433C"/>
    <w:rsid w:val="00B63B9F"/>
    <w:rsid w:val="00BC5C88"/>
    <w:rsid w:val="00BD1CDD"/>
    <w:rsid w:val="00C367AA"/>
    <w:rsid w:val="00C61B7B"/>
    <w:rsid w:val="00CE106C"/>
    <w:rsid w:val="00CF1A87"/>
    <w:rsid w:val="00D002F0"/>
    <w:rsid w:val="00DF050A"/>
    <w:rsid w:val="00E601F2"/>
    <w:rsid w:val="00E878F3"/>
    <w:rsid w:val="00E9759C"/>
    <w:rsid w:val="00ED3DD0"/>
    <w:rsid w:val="00F15794"/>
    <w:rsid w:val="05342B4A"/>
    <w:rsid w:val="19052DEA"/>
    <w:rsid w:val="347F4ACC"/>
    <w:rsid w:val="35346B89"/>
    <w:rsid w:val="360D06E5"/>
    <w:rsid w:val="3C086F20"/>
    <w:rsid w:val="3DCD1653"/>
    <w:rsid w:val="4DD03F37"/>
    <w:rsid w:val="52CF1A2B"/>
    <w:rsid w:val="5BF20FCD"/>
    <w:rsid w:val="6BB8058B"/>
    <w:rsid w:val="72DB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Footer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Header Char"/>
    <w:basedOn w:val="7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763</Words>
  <Characters>784</Characters>
  <Lines>0</Lines>
  <Paragraphs>0</Paragraphs>
  <TotalTime>20</TotalTime>
  <ScaleCrop>false</ScaleCrop>
  <LinksUpToDate>false</LinksUpToDate>
  <CharactersWithSpaces>801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2019-02-10T08:06:00Z</dcterms:created>
  <dc:creator>1</dc:creator>
  <cp:lastModifiedBy>流浪</cp:lastModifiedBy>
  <dcterms:modified xsi:type="dcterms:W3CDTF">2022-11-04T07:02:40Z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4FCC179D6F124C5B966C31BFD021A55B</vt:lpwstr>
  </property>
</Properties>
</file>