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>连云港市第一人民医院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开发区院区</w:t>
      </w:r>
    </w:p>
    <w:p>
      <w:pPr>
        <w:jc w:val="center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边柜</w:t>
      </w:r>
      <w:r>
        <w:rPr>
          <w:rFonts w:hint="eastAsia" w:ascii="宋体" w:hAnsi="宋体" w:cs="宋体"/>
          <w:b/>
          <w:bCs/>
          <w:sz w:val="28"/>
          <w:szCs w:val="28"/>
        </w:rPr>
        <w:t>参数要求</w:t>
      </w:r>
    </w:p>
    <w:p>
      <w:pPr>
        <w:spacing w:line="360" w:lineRule="auto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一、项目概述</w:t>
      </w:r>
    </w:p>
    <w:p>
      <w:pPr>
        <w:spacing w:line="360" w:lineRule="auto"/>
        <w:ind w:firstLine="480" w:firstLineChars="200"/>
        <w:jc w:val="left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本次商谈的内容为连云港市第一人民医院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开发区院区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边柜</w:t>
      </w:r>
      <w:r>
        <w:rPr>
          <w:rFonts w:hint="eastAsia" w:ascii="宋体" w:hAnsi="宋体" w:cs="宋体"/>
          <w:sz w:val="24"/>
          <w:szCs w:val="24"/>
        </w:rPr>
        <w:t>采购，卖方负责将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边柜</w:t>
      </w:r>
      <w:r>
        <w:rPr>
          <w:rFonts w:hint="eastAsia" w:ascii="宋体" w:hAnsi="宋体" w:cs="宋体"/>
          <w:sz w:val="24"/>
          <w:szCs w:val="24"/>
        </w:rPr>
        <w:t>运抵买方指定机房，完成安装，检测、验收合格，交付买方使用，即交钥匙工程。</w:t>
      </w:r>
    </w:p>
    <w:p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二、参数要求：</w:t>
      </w:r>
    </w:p>
    <w:p>
      <w:pPr>
        <w:spacing w:line="400" w:lineRule="exact"/>
        <w:rPr>
          <w:rFonts w:hint="eastAsia" w:ascii="宋体" w:eastAsia="宋体" w:cs="Times New Roman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</w:rPr>
        <w:t>设备名称</w:t>
      </w:r>
      <w:r>
        <w:rPr>
          <w:rFonts w:ascii="宋体" w:hAnsi="宋体" w:cs="宋体"/>
          <w:b/>
          <w:bCs/>
          <w:sz w:val="24"/>
          <w:szCs w:val="24"/>
        </w:rPr>
        <w:t>: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边柜             </w:t>
      </w:r>
      <w:r>
        <w:rPr>
          <w:rFonts w:ascii="宋体" w:hAnsi="宋体" w:cs="宋体"/>
          <w:sz w:val="24"/>
          <w:szCs w:val="24"/>
        </w:rPr>
        <w:t xml:space="preserve">               </w:t>
      </w:r>
      <w:r>
        <w:rPr>
          <w:rFonts w:hint="eastAsia" w:ascii="宋体" w:hAnsi="宋体" w:cs="宋体"/>
          <w:b/>
          <w:bCs/>
          <w:sz w:val="24"/>
          <w:szCs w:val="24"/>
        </w:rPr>
        <w:t>本次采购数量：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1套，约32米</w:t>
      </w:r>
      <w:r>
        <w:rPr>
          <w:rFonts w:hint="eastAsia" w:ascii="宋体" w:hAnsi="宋体" w:cs="宋体"/>
          <w:color w:val="333333"/>
          <w:sz w:val="24"/>
        </w:rPr>
        <w:t>（需按现场进行定制，最终结算以现场实际数量为准</w:t>
      </w:r>
      <w:r>
        <w:rPr>
          <w:rFonts w:hint="eastAsia" w:ascii="宋体" w:hAnsi="宋体" w:cs="宋体"/>
          <w:color w:val="333333"/>
          <w:sz w:val="24"/>
          <w:lang w:eastAsia="zh-CN"/>
        </w:rPr>
        <w:t>，</w:t>
      </w:r>
      <w:r>
        <w:rPr>
          <w:rFonts w:hint="eastAsia" w:ascii="宋体" w:hAnsi="宋体" w:cs="宋体"/>
          <w:color w:val="333333"/>
          <w:sz w:val="24"/>
        </w:rPr>
        <w:t>单价不变。</w:t>
      </w:r>
      <w:bookmarkStart w:id="0" w:name="_GoBack"/>
      <w:bookmarkEnd w:id="0"/>
      <w:r>
        <w:rPr>
          <w:rFonts w:hint="eastAsia" w:ascii="宋体" w:hAnsi="宋体" w:cs="宋体"/>
          <w:color w:val="333333"/>
          <w:sz w:val="24"/>
          <w:lang w:eastAsia="zh-CN"/>
        </w:rPr>
        <w:t>）</w:t>
      </w:r>
    </w:p>
    <w:p>
      <w:pPr>
        <w:numPr>
          <w:ilvl w:val="0"/>
          <w:numId w:val="1"/>
        </w:numPr>
        <w:spacing w:line="360" w:lineRule="auto"/>
        <w:ind w:leftChars="0"/>
        <w:rPr>
          <w:rFonts w:hint="eastAsia" w:ascii="汉仪书宋二简" w:hAnsi="汉仪书宋二简" w:eastAsia="汉仪书宋二简" w:cs="汉仪书宋二简"/>
          <w:sz w:val="22"/>
          <w:szCs w:val="22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sz w:val="22"/>
          <w:szCs w:val="22"/>
          <w:lang w:val="en-US" w:eastAsia="zh-CN"/>
        </w:rPr>
        <w:t>移动柜</w:t>
      </w:r>
    </w:p>
    <w:p>
      <w:pPr>
        <w:numPr>
          <w:ilvl w:val="0"/>
          <w:numId w:val="2"/>
        </w:numPr>
        <w:spacing w:line="288" w:lineRule="auto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24"/>
          <w:szCs w:val="24"/>
        </w:rPr>
        <w:t>主体：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</w:rPr>
        <w:t>柜体、面板等选用双层不锈钢板框架结构，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 xml:space="preserve"> 柜体面板厚度不小于18mm（双层不锈钢），双层不锈钢板内为发泡阻燃填充物，表面采用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lang w:val="en-US" w:eastAsia="zh-CN"/>
        </w:rPr>
        <w:t>耐黄变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白色纳米覆膜技术，经落物撞击后表面涂层物不脱落，达到于原附着力一样。内胆全部采用纳米覆膜不锈钢本色涂层，达到不沾灰，无指纹，易清洗的要求。</w:t>
      </w:r>
    </w:p>
    <w:p>
      <w:pPr>
        <w:spacing w:line="288" w:lineRule="auto"/>
        <w:jc w:val="left"/>
        <w:rPr>
          <w:rFonts w:hint="eastAsia" w:ascii="宋体" w:hAnsi="宋体" w:eastAsia="宋体" w:cs="宋体"/>
          <w:bCs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24"/>
          <w:szCs w:val="24"/>
        </w:rPr>
        <w:t>2.台面：</w:t>
      </w:r>
    </w:p>
    <w:p>
      <w:pPr>
        <w:spacing w:line="288" w:lineRule="auto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新型瓷釉材料，开模高温一体压铸成型，边缘加厚整体制作，边缘作弧形处理，达到口腔所有耗材不着色功能，如碘氟、碘酒，碘仿，樟脑酚，丁香油，牙托水，碘甘油，甲酸甲酯等。</w:t>
      </w:r>
    </w:p>
    <w:p>
      <w:pPr>
        <w:spacing w:line="288" w:lineRule="auto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</w:rPr>
        <w:t>耐化学品污染性能测定符合（EN ISO 26987:2012）标准。提供检测报告</w:t>
      </w:r>
    </w:p>
    <w:p>
      <w:pPr>
        <w:spacing w:line="288" w:lineRule="auto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</w:rPr>
        <w:t>（3）重金属及有害物质含量符合欧盟RoHS指令2011/65/EU（RoHS 2.0）及其修正指令（EU)2015/863 标准，提供检测报告。</w:t>
      </w:r>
    </w:p>
    <w:p>
      <w:pPr>
        <w:spacing w:line="288" w:lineRule="auto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</w:rPr>
        <w:t>3.抽屉轨道：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选用DTC带阻尼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托底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轨道，具有隐藏式、静音、自动复位功能，使用过程无噪音，使用寿命长，可自由开合10万次以上，加锁。</w:t>
      </w:r>
    </w:p>
    <w:p>
      <w:pPr>
        <w:spacing w:line="288" w:lineRule="auto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24"/>
          <w:szCs w:val="24"/>
        </w:rPr>
        <w:t>4.脚轮：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脚轮采用聚氨酯医用静音脚轮。</w:t>
      </w:r>
    </w:p>
    <w:p>
      <w:pPr>
        <w:spacing w:line="264" w:lineRule="auto"/>
        <w:jc w:val="left"/>
        <w:rPr>
          <w:rFonts w:hint="eastAsia" w:ascii="宋体" w:hAnsi="宋体" w:eastAsia="宋体" w:cs="宋体"/>
          <w:b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</w:rPr>
        <w:t>5.抽屉搁盘：考虑到口腔科各科室材料规格不一、尺寸各异的特点，并且根据临床专业的要求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，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</w:rPr>
        <w:t>分隔盘中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lang w:val="en-US" w:eastAsia="zh-CN"/>
        </w:rPr>
        <w:t>的隔片设置为活动形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</w:rPr>
        <w:t>可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lang w:val="en-US" w:eastAsia="zh-CN"/>
        </w:rPr>
        <w:t>根据要求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</w:rPr>
        <w:t>任意调整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，满足正畸科和修复科、牙体牙髓科、外科、牙周科、VIP等各科室的专用器具摆放要求，并可取出清洗和消毒。采用ABS板材，提供多种规格可供选择。</w:t>
      </w:r>
    </w:p>
    <w:p>
      <w:pPr>
        <w:spacing w:line="288" w:lineRule="auto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24"/>
          <w:szCs w:val="24"/>
        </w:rPr>
        <w:t>6.锁：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带连排锁功能。</w:t>
      </w:r>
    </w:p>
    <w:p>
      <w:pPr>
        <w:pStyle w:val="2"/>
        <w:numPr>
          <w:ilvl w:val="0"/>
          <w:numId w:val="0"/>
        </w:numPr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24"/>
          <w:szCs w:val="24"/>
        </w:rPr>
        <w:t>7.拉手：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拉手为欧式氧化铝，可提供多种把手颜色作为用户的个性化选择。</w:t>
      </w:r>
    </w:p>
    <w:p>
      <w:pP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诊室边柜</w:t>
      </w:r>
    </w:p>
    <w:p>
      <w:pPr>
        <w:jc w:val="left"/>
        <w:rPr>
          <w:rFonts w:hint="eastAsia" w:ascii="宋体" w:hAnsi="宋体" w:eastAsia="宋体" w:cs="宋体"/>
          <w:b/>
          <w:color w:val="000000" w:themeColor="text1"/>
          <w:kern w:val="0"/>
          <w:szCs w:val="21"/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color w:val="000000" w:themeColor="text1"/>
          <w:kern w:val="0"/>
          <w:szCs w:val="21"/>
        </w:rPr>
        <w:t>主体：</w:t>
      </w:r>
    </w:p>
    <w:p>
      <w:pPr>
        <w:jc w:val="left"/>
        <w:rPr>
          <w:rFonts w:hint="eastAsia" w:ascii="宋体" w:hAnsi="宋体" w:eastAsia="宋体" w:cs="宋体"/>
          <w:color w:val="000000" w:themeColor="text1"/>
          <w:kern w:val="0"/>
          <w:szCs w:val="21"/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（1）诊室边柜的台面宽度为500mm，台面离地高度850mm左右，长度根据医院要求定做，整体柜体结构可按客户需求进行多种组合。</w:t>
      </w:r>
    </w:p>
    <w:p>
      <w:pPr>
        <w:jc w:val="left"/>
        <w:rPr>
          <w:rFonts w:hint="eastAsia" w:ascii="宋体" w:hAnsi="宋体" w:eastAsia="宋体" w:cs="宋体"/>
          <w:color w:val="000000" w:themeColor="text1"/>
          <w:kern w:val="0"/>
          <w:szCs w:val="21"/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</w:rPr>
        <w:t>（2）诊室边柜柜体、面板等选用双层不锈钢板框架结构，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每个柜体最下方的踢脚板和柜体为一体。</w:t>
      </w:r>
    </w:p>
    <w:p>
      <w:pPr>
        <w:jc w:val="left"/>
        <w:rPr>
          <w:rFonts w:hint="eastAsia" w:ascii="宋体" w:hAnsi="宋体" w:eastAsia="宋体" w:cs="宋体"/>
          <w:color w:val="000000" w:themeColor="text1"/>
          <w:kern w:val="0"/>
          <w:szCs w:val="21"/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（3）柜体面板厚度不小于18mm（双层不锈钢），双层不锈钢板内为发泡阻燃填充物，表面采用白色纳米覆膜技术，经落物撞击后表面涂层物不脱落，达到于原附着力一样。内胆全部采用纳米覆膜不锈钢本色涂层，达到不沾灰，无指纹，易清洗的要求。</w:t>
      </w:r>
    </w:p>
    <w:p>
      <w:pPr>
        <w:jc w:val="left"/>
        <w:rPr>
          <w:rFonts w:hint="eastAsia" w:ascii="宋体" w:hAnsi="宋体" w:eastAsia="宋体" w:cs="宋体"/>
          <w:b/>
          <w:color w:val="000000" w:themeColor="text1"/>
          <w:kern w:val="0"/>
          <w:szCs w:val="21"/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Cs w:val="21"/>
        </w:rPr>
        <w:t>2.台面：</w:t>
      </w:r>
    </w:p>
    <w:p>
      <w:pPr>
        <w:jc w:val="left"/>
        <w:rPr>
          <w:rFonts w:hint="eastAsia" w:ascii="宋体" w:hAnsi="宋体" w:eastAsia="宋体" w:cs="宋体"/>
          <w:color w:val="000000" w:themeColor="text1"/>
          <w:kern w:val="0"/>
          <w:szCs w:val="21"/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（1）原材料选用人造大理石台面，</w:t>
      </w:r>
      <w:r>
        <w:rPr>
          <w:rFonts w:hint="eastAsia" w:ascii="宋体" w:hAnsi="宋体" w:eastAsia="宋体" w:cs="宋体"/>
          <w:b/>
          <w:color w:val="000000" w:themeColor="text1"/>
          <w:szCs w:val="21"/>
        </w:rPr>
        <w:t>耐化学腐蚀(符合JG/T 463-2014《建筑装饰用人造石英石板》并具有国家级检测报告；耐磨性不大于0.6g，耐污值总和不大于64，最大污迹深度不大于0.12mm，放射性IRa≤1BQ.kg</w:t>
      </w:r>
      <w:r>
        <w:rPr>
          <w:rFonts w:hint="eastAsia" w:ascii="宋体" w:hAnsi="宋体" w:eastAsia="宋体" w:cs="宋体"/>
          <w:b/>
          <w:color w:val="000000" w:themeColor="text1"/>
          <w:szCs w:val="21"/>
          <w:vertAlign w:val="superscript"/>
        </w:rPr>
        <w:t>-1</w:t>
      </w:r>
      <w:r>
        <w:rPr>
          <w:rFonts w:hint="eastAsia" w:ascii="宋体" w:hAnsi="宋体" w:eastAsia="宋体" w:cs="宋体"/>
          <w:b/>
          <w:color w:val="000000" w:themeColor="text1"/>
          <w:szCs w:val="21"/>
        </w:rPr>
        <w:t>,I</w:t>
      </w:r>
      <w:r>
        <w:rPr>
          <w:rFonts w:hint="eastAsia" w:ascii="宋体" w:hAnsi="宋体" w:eastAsia="宋体" w:cs="宋体"/>
          <w:b/>
          <w:color w:val="000000" w:themeColor="text1"/>
          <w:szCs w:val="21"/>
          <w:vertAlign w:val="subscript"/>
        </w:rPr>
        <w:t>r</w:t>
      </w:r>
      <w:r>
        <w:rPr>
          <w:rFonts w:hint="eastAsia" w:ascii="宋体" w:hAnsi="宋体" w:eastAsia="宋体" w:cs="宋体"/>
          <w:b/>
          <w:color w:val="000000" w:themeColor="text1"/>
          <w:szCs w:val="21"/>
        </w:rPr>
        <w:t>≤1.3 BQ.kg</w:t>
      </w:r>
      <w:r>
        <w:rPr>
          <w:rFonts w:hint="eastAsia" w:ascii="宋体" w:hAnsi="宋体" w:eastAsia="宋体" w:cs="宋体"/>
          <w:b/>
          <w:color w:val="000000" w:themeColor="text1"/>
          <w:szCs w:val="21"/>
          <w:vertAlign w:val="superscript"/>
        </w:rPr>
        <w:t>-1</w:t>
      </w:r>
      <w:r>
        <w:rPr>
          <w:rFonts w:hint="eastAsia" w:ascii="宋体" w:hAnsi="宋体" w:eastAsia="宋体" w:cs="宋体"/>
          <w:b/>
          <w:color w:val="000000" w:themeColor="text1"/>
          <w:szCs w:val="21"/>
        </w:rPr>
        <w:t>（符合JC/T 908-2013《人造石》并具有国家级检测报告</w:t>
      </w:r>
      <w:r>
        <w:rPr>
          <w:rFonts w:hint="eastAsia" w:ascii="宋体" w:hAnsi="宋体" w:eastAsia="宋体" w:cs="宋体"/>
          <w:color w:val="000000" w:themeColor="text1"/>
          <w:szCs w:val="21"/>
        </w:rPr>
        <w:t>。</w:t>
      </w:r>
    </w:p>
    <w:p>
      <w:pPr>
        <w:jc w:val="left"/>
        <w:rPr>
          <w:rFonts w:hint="eastAsia" w:ascii="宋体" w:hAnsi="宋体" w:eastAsia="宋体" w:cs="宋体"/>
          <w:bCs/>
          <w:color w:val="000000" w:themeColor="text1"/>
          <w:szCs w:val="21"/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（2）</w:t>
      </w:r>
      <w:r>
        <w:rPr>
          <w:rFonts w:hint="eastAsia" w:ascii="宋体" w:hAnsi="宋体" w:eastAsia="宋体" w:cs="宋体"/>
          <w:color w:val="000000" w:themeColor="text1"/>
          <w:szCs w:val="21"/>
        </w:rPr>
        <w:t>台面需设计有40mm后挡水，台面整体厚度是12mm，前沿下挂28mm，为防止洗手水溅出后外流污染台面，设计为沉降式水池，沉降区规格为：长665mm宽440mm高1mm，洗手盆规格为长430mm宽305mm。边缘加厚并作弧形处理,台面和水槽及挡水边采用模具一次压注成型，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无接缝，具备防渗透着色功能，</w:t>
      </w:r>
      <w:r>
        <w:rPr>
          <w:rFonts w:hint="eastAsia" w:ascii="宋体" w:hAnsi="宋体" w:eastAsia="宋体" w:cs="宋体"/>
          <w:color w:val="000000" w:themeColor="text1"/>
          <w:szCs w:val="21"/>
        </w:rPr>
        <w:t>方便表面清洁。</w:t>
      </w:r>
    </w:p>
    <w:p>
      <w:pPr>
        <w:jc w:val="left"/>
        <w:rPr>
          <w:rFonts w:hint="eastAsia" w:ascii="宋体" w:hAnsi="宋体" w:eastAsia="宋体" w:cs="宋体"/>
          <w:b/>
          <w:color w:val="000000" w:themeColor="text1"/>
          <w:szCs w:val="21"/>
        </w:rPr>
      </w:pPr>
      <w:r>
        <w:rPr>
          <w:rFonts w:hint="eastAsia" w:ascii="宋体" w:hAnsi="宋体" w:eastAsia="宋体" w:cs="宋体"/>
          <w:b/>
          <w:color w:val="000000" w:themeColor="text1"/>
          <w:szCs w:val="21"/>
        </w:rPr>
        <w:t>3.抽屉轨道：</w:t>
      </w:r>
      <w:r>
        <w:rPr>
          <w:rFonts w:hint="eastAsia" w:ascii="宋体" w:hAnsi="宋体" w:eastAsia="宋体" w:cs="宋体"/>
          <w:color w:val="000000" w:themeColor="text1"/>
          <w:szCs w:val="21"/>
        </w:rPr>
        <w:t>选用DTC带阻尼轨道，具有隐藏式、静音、自动复位功能，使用过程无噪音，使用寿命长，可自由开合10万次以上，所有抽屉均加锁。</w:t>
      </w:r>
    </w:p>
    <w:p>
      <w:pPr>
        <w:jc w:val="left"/>
        <w:rPr>
          <w:rFonts w:hint="eastAsia" w:ascii="宋体" w:hAnsi="宋体" w:eastAsia="宋体" w:cs="宋体"/>
          <w:color w:val="000000" w:themeColor="text1"/>
          <w:szCs w:val="21"/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Cs w:val="21"/>
        </w:rPr>
        <w:t>4.铰链开关：</w:t>
      </w:r>
      <w:r>
        <w:rPr>
          <w:rFonts w:hint="eastAsia" w:ascii="宋体" w:hAnsi="宋体" w:eastAsia="宋体" w:cs="宋体"/>
          <w:color w:val="000000" w:themeColor="text1"/>
          <w:szCs w:val="21"/>
        </w:rPr>
        <w:t>选用DTC铰链，SUS304抛光不锈钢材质，永不生锈。铰链与柜体面水平角度＜15°时，柜门即可自行关闭，阻尼闭合，无碰撞。开启角度大于110°，附防滑落安全装置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。</w:t>
      </w:r>
    </w:p>
    <w:p>
      <w:pPr>
        <w:jc w:val="left"/>
        <w:rPr>
          <w:rFonts w:hint="eastAsia" w:ascii="宋体" w:hAnsi="宋体" w:eastAsia="宋体" w:cs="宋体"/>
          <w:color w:val="000000" w:themeColor="text1"/>
          <w:szCs w:val="21"/>
        </w:rPr>
      </w:pPr>
      <w:r>
        <w:rPr>
          <w:rFonts w:hint="eastAsia" w:ascii="宋体" w:hAnsi="宋体" w:eastAsia="宋体" w:cs="宋体"/>
          <w:b/>
          <w:color w:val="000000" w:themeColor="text1"/>
          <w:szCs w:val="21"/>
        </w:rPr>
        <w:t>5.抽屉搁盘：考虑到口腔科各科室材料规格不一、尺寸各异的特点，并且根据临床专业的要求</w:t>
      </w:r>
      <w:r>
        <w:rPr>
          <w:rFonts w:hint="eastAsia" w:ascii="宋体" w:hAnsi="宋体" w:eastAsia="宋体" w:cs="宋体"/>
          <w:color w:val="000000" w:themeColor="text1"/>
          <w:szCs w:val="21"/>
        </w:rPr>
        <w:t>，</w:t>
      </w:r>
      <w:r>
        <w:rPr>
          <w:rFonts w:hint="eastAsia" w:ascii="宋体" w:hAnsi="宋体" w:eastAsia="宋体" w:cs="宋体"/>
          <w:b/>
          <w:color w:val="000000" w:themeColor="text1"/>
          <w:szCs w:val="21"/>
        </w:rPr>
        <w:t>分隔盘中插排可任意调整</w:t>
      </w:r>
      <w:r>
        <w:rPr>
          <w:rFonts w:hint="eastAsia" w:ascii="宋体" w:hAnsi="宋体" w:eastAsia="宋体" w:cs="宋体"/>
          <w:color w:val="000000" w:themeColor="text1"/>
          <w:szCs w:val="21"/>
        </w:rPr>
        <w:t>，满足正畸科和修复科、牙体牙髓科、外科、牙周科、VIP等各科室的专用器具摆放要求，并可取出清洗和消毒。采用ABS板材，提供多种规格可供选择。</w:t>
      </w:r>
    </w:p>
    <w:p>
      <w:pPr>
        <w:jc w:val="left"/>
        <w:rPr>
          <w:rFonts w:hint="eastAsia" w:ascii="宋体" w:hAnsi="宋体" w:eastAsia="宋体" w:cs="宋体"/>
          <w:color w:val="000000" w:themeColor="text1"/>
          <w:kern w:val="0"/>
          <w:szCs w:val="21"/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Cs w:val="21"/>
        </w:rPr>
        <w:t>6.洗手及用水设施：</w:t>
      </w:r>
      <w:r>
        <w:rPr>
          <w:rFonts w:hint="eastAsia" w:ascii="宋体" w:hAnsi="宋体" w:eastAsia="宋体" w:cs="宋体"/>
          <w:color w:val="000000" w:themeColor="text1"/>
          <w:szCs w:val="21"/>
        </w:rPr>
        <w:t>水龙头选用辉煌牌优质全铜品牌水龙头或同等品牌，电子脚控式出水，水龙头表面采用镀铬处理，耐酸碱，耐锈蚀，脚控装置采用DELIXI品牌或同等品牌。采用双控独立2个电磁阀，满足热水与冷水交换出水，以方便调试牙科印模材需要的水量大小。</w:t>
      </w:r>
    </w:p>
    <w:p>
      <w:pPr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Cs w:val="21"/>
        </w:rPr>
        <w:t>7.生活垃圾桶：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隐蔽于洗手盆下方，垃圾桶尺寸大小与水池柜内径大小一致，避免垃圾掉落至垃圾桶外，难于清理，</w:t>
      </w:r>
      <w:r>
        <w:rPr>
          <w:rFonts w:hint="eastAsia" w:ascii="宋体" w:hAnsi="宋体" w:eastAsia="宋体" w:cs="宋体"/>
          <w:b/>
          <w:color w:val="000000" w:themeColor="text1"/>
          <w:kern w:val="0"/>
          <w:szCs w:val="21"/>
        </w:rPr>
        <w:t>投放口采用电吸开关，无易损配件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，使用</w:t>
      </w:r>
      <w:r>
        <w:rPr>
          <w:rFonts w:hint="eastAsia" w:cs="宋体" w:asciiTheme="minorEastAsia" w:hAnsiTheme="minorEastAsia"/>
          <w:kern w:val="0"/>
          <w:szCs w:val="21"/>
        </w:rPr>
        <w:t>寿命更长。操作方便，避免二次污染,合页采用滚珠合页，可自由开合1万次以上，气撑采用液压缓冲气撑，内配生活垃圾桶。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 w:cs="Times New Roman" w:asciiTheme="minorEastAsia" w:hAnsiTheme="minorEastAsia"/>
          <w:b/>
          <w:kern w:val="0"/>
          <w:szCs w:val="21"/>
        </w:rPr>
        <w:t>8.</w:t>
      </w:r>
      <w:r>
        <w:rPr>
          <w:rFonts w:hint="eastAsia" w:cs="微软雅黑" w:asciiTheme="minorEastAsia" w:hAnsiTheme="minorEastAsia"/>
          <w:b/>
          <w:szCs w:val="21"/>
        </w:rPr>
        <w:t>拉手：</w:t>
      </w:r>
      <w:r>
        <w:rPr>
          <w:rFonts w:hint="eastAsia" w:cs="微软雅黑" w:asciiTheme="minorEastAsia" w:hAnsiTheme="minorEastAsia"/>
          <w:szCs w:val="21"/>
        </w:rPr>
        <w:t>拉手为欧式氧化铝</w:t>
      </w:r>
      <w:r>
        <w:rPr>
          <w:rFonts w:hint="eastAsia" w:cs="微软雅黑" w:asciiTheme="minorEastAsia" w:hAnsiTheme="minorEastAsia"/>
          <w:color w:val="000000" w:themeColor="text1"/>
          <w:szCs w:val="21"/>
        </w:rPr>
        <w:t>材质，可提供多种把手颜色作为用户的个性化选择。</w:t>
      </w:r>
    </w:p>
    <w:p>
      <w:pPr>
        <w:jc w:val="left"/>
        <w:rPr>
          <w:rFonts w:asci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三、售后服务：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备件、资料及其他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1.</w:t>
      </w:r>
      <w:r>
        <w:rPr>
          <w:rFonts w:hint="eastAsia" w:ascii="宋体" w:hAnsi="宋体" w:cs="宋体"/>
          <w:sz w:val="24"/>
        </w:rPr>
        <w:t>备件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卖方应在国内设有维修备件库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保证供应等。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</w:t>
      </w:r>
      <w:r>
        <w:rPr>
          <w:rFonts w:hint="eastAsia" w:ascii="宋体" w:hAnsi="宋体" w:cs="宋体"/>
          <w:sz w:val="24"/>
        </w:rPr>
        <w:t>资料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2.1</w:t>
      </w:r>
      <w:r>
        <w:rPr>
          <w:rFonts w:hint="eastAsia" w:ascii="宋体" w:hAnsi="宋体" w:cs="宋体"/>
          <w:sz w:val="24"/>
        </w:rPr>
        <w:t>提供操作手册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维护手册等。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2.2</w:t>
      </w:r>
      <w:r>
        <w:rPr>
          <w:rFonts w:hint="eastAsia" w:ascii="宋体" w:hAnsi="宋体" w:cs="宋体"/>
          <w:sz w:val="24"/>
        </w:rPr>
        <w:t>卖方须向买方提供设备的运行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安装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使用环境要求等。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hint="eastAsia" w:ascii="宋体" w:hAnsi="宋体" w:cs="宋体"/>
          <w:sz w:val="24"/>
        </w:rPr>
        <w:t>服务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3.1</w:t>
      </w:r>
      <w:r>
        <w:rPr>
          <w:rFonts w:hint="eastAsia" w:ascii="宋体" w:hAnsi="宋体" w:cs="宋体"/>
          <w:sz w:val="24"/>
        </w:rPr>
        <w:t>在货物到达用单位后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卖方应在</w:t>
      </w:r>
      <w:r>
        <w:rPr>
          <w:rFonts w:ascii="宋体" w:hAnsi="宋体" w:cs="宋体"/>
          <w:sz w:val="24"/>
        </w:rPr>
        <w:t>7</w:t>
      </w:r>
      <w:r>
        <w:rPr>
          <w:rFonts w:hint="eastAsia" w:ascii="宋体" w:hAnsi="宋体" w:cs="宋体"/>
          <w:sz w:val="24"/>
        </w:rPr>
        <w:t>天内派专业工程师到达现场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提供安装、调试等服务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协助医院组织验收，并承担相关费用。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3.2</w:t>
      </w:r>
      <w:r>
        <w:rPr>
          <w:rFonts w:hint="eastAsia" w:ascii="宋体" w:hAnsi="宋体" w:cs="宋体"/>
          <w:sz w:val="24"/>
          <w:lang w:val="en-US" w:eastAsia="zh-CN"/>
        </w:rPr>
        <w:t>原厂</w:t>
      </w:r>
      <w:r>
        <w:rPr>
          <w:rFonts w:hint="eastAsia" w:ascii="宋体" w:hAnsi="宋体" w:cs="宋体"/>
          <w:sz w:val="24"/>
        </w:rPr>
        <w:t>保修期≥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年，</w:t>
      </w:r>
      <w:r>
        <w:rPr>
          <w:rFonts w:hint="eastAsia" w:ascii="宋体" w:hAnsi="宋体" w:cs="宋体"/>
          <w:sz w:val="24"/>
          <w:lang w:val="en-US" w:eastAsia="zh-CN"/>
        </w:rPr>
        <w:t>需提供原厂证明。</w:t>
      </w:r>
      <w:r>
        <w:rPr>
          <w:rFonts w:hint="eastAsia" w:ascii="宋体" w:hAnsi="宋体" w:cs="宋体"/>
          <w:sz w:val="24"/>
        </w:rPr>
        <w:t>卖方须保证提供</w:t>
      </w:r>
      <w:r>
        <w:rPr>
          <w:rFonts w:ascii="宋体" w:hAnsi="宋体" w:cs="宋体"/>
          <w:sz w:val="24"/>
        </w:rPr>
        <w:t>8</w:t>
      </w:r>
      <w:r>
        <w:rPr>
          <w:rFonts w:hint="eastAsia" w:ascii="宋体" w:hAnsi="宋体" w:cs="宋体"/>
          <w:sz w:val="24"/>
        </w:rPr>
        <w:t>年以上的优质服务。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3.3</w:t>
      </w:r>
      <w:r>
        <w:rPr>
          <w:rFonts w:hint="eastAsia" w:ascii="宋体" w:hAnsi="宋体" w:cs="宋体"/>
          <w:sz w:val="24"/>
        </w:rPr>
        <w:t>卖方为买方提供现场操作培训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保证操作人员正常使用设备各种功能。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hint="eastAsia" w:ascii="宋体" w:hAnsi="宋体" w:cs="宋体"/>
          <w:sz w:val="24"/>
          <w:lang w:val="en-US" w:eastAsia="zh-CN"/>
        </w:rPr>
        <w:t>4保修期内</w:t>
      </w:r>
      <w:r>
        <w:rPr>
          <w:rFonts w:hint="eastAsia" w:ascii="宋体" w:hAnsi="宋体" w:cs="宋体"/>
          <w:sz w:val="24"/>
        </w:rPr>
        <w:t>开机率≥</w:t>
      </w:r>
      <w:r>
        <w:rPr>
          <w:rFonts w:ascii="宋体" w:hAnsi="宋体" w:cs="宋体"/>
          <w:sz w:val="24"/>
        </w:rPr>
        <w:t>98%,</w:t>
      </w:r>
      <w:r>
        <w:rPr>
          <w:rFonts w:hint="eastAsia" w:ascii="宋体" w:hAnsi="宋体" w:cs="宋体"/>
          <w:sz w:val="24"/>
        </w:rPr>
        <w:t>维修人员自接到用户报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小时内响应，</w:t>
      </w:r>
      <w:r>
        <w:rPr>
          <w:rFonts w:hint="eastAsia" w:ascii="宋体" w:hAnsi="宋体" w:cs="宋体"/>
          <w:sz w:val="24"/>
          <w:lang w:val="en-US" w:eastAsia="zh-CN"/>
        </w:rPr>
        <w:t>72</w:t>
      </w:r>
      <w:r>
        <w:rPr>
          <w:rFonts w:hint="eastAsia" w:ascii="宋体" w:hAnsi="宋体" w:cs="宋体"/>
          <w:sz w:val="24"/>
        </w:rPr>
        <w:t>小时内解决故障。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4</w:t>
      </w:r>
      <w:r>
        <w:rPr>
          <w:rFonts w:hint="eastAsia" w:ascii="宋体" w:hAnsi="宋体" w:cs="宋体"/>
          <w:sz w:val="24"/>
        </w:rPr>
        <w:t>、交货期：一个月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、中标后</w:t>
      </w:r>
      <w:r>
        <w:rPr>
          <w:rFonts w:ascii="宋体" w:hAnsi="宋体" w:cs="宋体"/>
          <w:sz w:val="24"/>
        </w:rPr>
        <w:t>5</w:t>
      </w:r>
      <w:r>
        <w:rPr>
          <w:rFonts w:hint="eastAsia" w:ascii="宋体" w:hAnsi="宋体" w:cs="宋体"/>
          <w:sz w:val="24"/>
        </w:rPr>
        <w:t>天内签订合同</w:t>
      </w:r>
    </w:p>
    <w:p>
      <w:pPr>
        <w:ind w:firstLine="482" w:firstLineChars="200"/>
        <w:jc w:val="left"/>
        <w:rPr>
          <w:rFonts w:asci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强调：售后服务承诺必须由生产厂家或总代理提供，原件放入正本</w:t>
      </w:r>
      <w:r>
        <w:rPr>
          <w:rFonts w:ascii="宋体" w:cs="宋体"/>
          <w:b/>
          <w:bCs/>
          <w:color w:val="000000"/>
          <w:sz w:val="24"/>
        </w:rPr>
        <w:t>,</w:t>
      </w:r>
      <w:r>
        <w:rPr>
          <w:rFonts w:hint="eastAsia" w:ascii="宋体" w:hAnsi="宋体" w:cs="宋体"/>
          <w:b/>
          <w:bCs/>
          <w:color w:val="000000"/>
          <w:sz w:val="24"/>
        </w:rPr>
        <w:t>否则为废标。投标商自己承诺仅供参考！</w:t>
      </w:r>
    </w:p>
    <w:p>
      <w:pPr>
        <w:spacing w:line="360" w:lineRule="auto"/>
        <w:rPr>
          <w:rFonts w:ascii="宋体" w:hAnsi="宋体" w:cs="Arial"/>
        </w:rPr>
      </w:pPr>
    </w:p>
    <w:sectPr>
      <w:footerReference r:id="rId3" w:type="default"/>
      <w:footerReference r:id="rId4" w:type="even"/>
      <w:pgSz w:w="11906" w:h="16838"/>
      <w:pgMar w:top="1304" w:right="1418" w:bottom="85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汉仪书宋二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1AC891"/>
    <w:multiLevelType w:val="singleLevel"/>
    <w:tmpl w:val="971AC89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B5473F0"/>
    <w:multiLevelType w:val="singleLevel"/>
    <w:tmpl w:val="DB5473F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MxZjQ0NjlhZWRkMWIzNjRhMmJiZjRhNDExZDU3NTkifQ=="/>
  </w:docVars>
  <w:rsids>
    <w:rsidRoot w:val="001E0D9E"/>
    <w:rsid w:val="00005CFA"/>
    <w:rsid w:val="00016472"/>
    <w:rsid w:val="000206CF"/>
    <w:rsid w:val="0002678E"/>
    <w:rsid w:val="00030B16"/>
    <w:rsid w:val="00032817"/>
    <w:rsid w:val="0004002A"/>
    <w:rsid w:val="000434A4"/>
    <w:rsid w:val="00044A8E"/>
    <w:rsid w:val="000502F9"/>
    <w:rsid w:val="00063279"/>
    <w:rsid w:val="00076984"/>
    <w:rsid w:val="00083D93"/>
    <w:rsid w:val="000931CF"/>
    <w:rsid w:val="00096DBE"/>
    <w:rsid w:val="000A2190"/>
    <w:rsid w:val="000A62BA"/>
    <w:rsid w:val="000B3C2C"/>
    <w:rsid w:val="000C67C6"/>
    <w:rsid w:val="000D1E37"/>
    <w:rsid w:val="000D2094"/>
    <w:rsid w:val="000E1B62"/>
    <w:rsid w:val="000E573F"/>
    <w:rsid w:val="000E6D3C"/>
    <w:rsid w:val="000E73DF"/>
    <w:rsid w:val="000E752B"/>
    <w:rsid w:val="000F23DD"/>
    <w:rsid w:val="000F315D"/>
    <w:rsid w:val="00103044"/>
    <w:rsid w:val="0010424D"/>
    <w:rsid w:val="00105023"/>
    <w:rsid w:val="00112624"/>
    <w:rsid w:val="0011374D"/>
    <w:rsid w:val="00117855"/>
    <w:rsid w:val="00120E2C"/>
    <w:rsid w:val="00121AF3"/>
    <w:rsid w:val="001221F7"/>
    <w:rsid w:val="0013177F"/>
    <w:rsid w:val="00131A12"/>
    <w:rsid w:val="00151B32"/>
    <w:rsid w:val="001723BB"/>
    <w:rsid w:val="00173D1C"/>
    <w:rsid w:val="00174FB9"/>
    <w:rsid w:val="00193848"/>
    <w:rsid w:val="00196A11"/>
    <w:rsid w:val="001A3EA7"/>
    <w:rsid w:val="001B1E2D"/>
    <w:rsid w:val="001B29A7"/>
    <w:rsid w:val="001C382B"/>
    <w:rsid w:val="001C6D48"/>
    <w:rsid w:val="001C751C"/>
    <w:rsid w:val="001D0674"/>
    <w:rsid w:val="001D7174"/>
    <w:rsid w:val="001E0D9E"/>
    <w:rsid w:val="001E1B99"/>
    <w:rsid w:val="001E486F"/>
    <w:rsid w:val="001F4D64"/>
    <w:rsid w:val="0021452F"/>
    <w:rsid w:val="0021534E"/>
    <w:rsid w:val="002161AB"/>
    <w:rsid w:val="00217E1D"/>
    <w:rsid w:val="0022245A"/>
    <w:rsid w:val="002225D2"/>
    <w:rsid w:val="00224DCA"/>
    <w:rsid w:val="00226A71"/>
    <w:rsid w:val="00237C30"/>
    <w:rsid w:val="00254E22"/>
    <w:rsid w:val="00262117"/>
    <w:rsid w:val="002651B3"/>
    <w:rsid w:val="00273631"/>
    <w:rsid w:val="00275322"/>
    <w:rsid w:val="002758E5"/>
    <w:rsid w:val="00280620"/>
    <w:rsid w:val="0028525C"/>
    <w:rsid w:val="00286541"/>
    <w:rsid w:val="00287EAC"/>
    <w:rsid w:val="00291A7D"/>
    <w:rsid w:val="0029525D"/>
    <w:rsid w:val="002A07B7"/>
    <w:rsid w:val="002A2A35"/>
    <w:rsid w:val="002B0C1D"/>
    <w:rsid w:val="002B2807"/>
    <w:rsid w:val="002B377D"/>
    <w:rsid w:val="002C22B6"/>
    <w:rsid w:val="002C5832"/>
    <w:rsid w:val="002E5FC2"/>
    <w:rsid w:val="002E6F53"/>
    <w:rsid w:val="003046E5"/>
    <w:rsid w:val="00321309"/>
    <w:rsid w:val="0032375A"/>
    <w:rsid w:val="00332937"/>
    <w:rsid w:val="00337443"/>
    <w:rsid w:val="003377CF"/>
    <w:rsid w:val="00342544"/>
    <w:rsid w:val="0034441F"/>
    <w:rsid w:val="00347614"/>
    <w:rsid w:val="00357165"/>
    <w:rsid w:val="0036305C"/>
    <w:rsid w:val="00376165"/>
    <w:rsid w:val="003804B8"/>
    <w:rsid w:val="003808A9"/>
    <w:rsid w:val="00380F10"/>
    <w:rsid w:val="003A2425"/>
    <w:rsid w:val="003A53F6"/>
    <w:rsid w:val="003B0434"/>
    <w:rsid w:val="003B3B4F"/>
    <w:rsid w:val="003B5133"/>
    <w:rsid w:val="003B644F"/>
    <w:rsid w:val="003B7B7C"/>
    <w:rsid w:val="003D1F0B"/>
    <w:rsid w:val="003D6D1D"/>
    <w:rsid w:val="003E1C86"/>
    <w:rsid w:val="003F2F0C"/>
    <w:rsid w:val="003F3920"/>
    <w:rsid w:val="00402608"/>
    <w:rsid w:val="00427D2A"/>
    <w:rsid w:val="004355D5"/>
    <w:rsid w:val="00437AC0"/>
    <w:rsid w:val="004478A5"/>
    <w:rsid w:val="00463DE5"/>
    <w:rsid w:val="00465646"/>
    <w:rsid w:val="004749D0"/>
    <w:rsid w:val="0047548D"/>
    <w:rsid w:val="00486017"/>
    <w:rsid w:val="00487412"/>
    <w:rsid w:val="00496481"/>
    <w:rsid w:val="004A4ACE"/>
    <w:rsid w:val="004B10F1"/>
    <w:rsid w:val="004B4356"/>
    <w:rsid w:val="004B67CB"/>
    <w:rsid w:val="004B72EF"/>
    <w:rsid w:val="004C564C"/>
    <w:rsid w:val="004C6965"/>
    <w:rsid w:val="004C6DE4"/>
    <w:rsid w:val="004D2838"/>
    <w:rsid w:val="004D6957"/>
    <w:rsid w:val="004E5AE3"/>
    <w:rsid w:val="004F733B"/>
    <w:rsid w:val="005009CE"/>
    <w:rsid w:val="005030BB"/>
    <w:rsid w:val="00505F59"/>
    <w:rsid w:val="005145FD"/>
    <w:rsid w:val="0052670B"/>
    <w:rsid w:val="00527270"/>
    <w:rsid w:val="005312F2"/>
    <w:rsid w:val="005335A1"/>
    <w:rsid w:val="00536DF4"/>
    <w:rsid w:val="0054132C"/>
    <w:rsid w:val="00542976"/>
    <w:rsid w:val="005518BC"/>
    <w:rsid w:val="00552BCA"/>
    <w:rsid w:val="005616CC"/>
    <w:rsid w:val="00564D03"/>
    <w:rsid w:val="00570EDC"/>
    <w:rsid w:val="00572353"/>
    <w:rsid w:val="00574326"/>
    <w:rsid w:val="00576E8C"/>
    <w:rsid w:val="00581A10"/>
    <w:rsid w:val="00585C20"/>
    <w:rsid w:val="00587CEB"/>
    <w:rsid w:val="00593DF4"/>
    <w:rsid w:val="00596190"/>
    <w:rsid w:val="005A1983"/>
    <w:rsid w:val="005B409F"/>
    <w:rsid w:val="005B6E14"/>
    <w:rsid w:val="005B7568"/>
    <w:rsid w:val="005C559B"/>
    <w:rsid w:val="005D200F"/>
    <w:rsid w:val="005D6DCE"/>
    <w:rsid w:val="005E6298"/>
    <w:rsid w:val="005F7602"/>
    <w:rsid w:val="006101C9"/>
    <w:rsid w:val="006140F8"/>
    <w:rsid w:val="00614988"/>
    <w:rsid w:val="00621ED7"/>
    <w:rsid w:val="006306E1"/>
    <w:rsid w:val="0063748F"/>
    <w:rsid w:val="00641011"/>
    <w:rsid w:val="006448EA"/>
    <w:rsid w:val="00650148"/>
    <w:rsid w:val="00653EA4"/>
    <w:rsid w:val="00656808"/>
    <w:rsid w:val="00666730"/>
    <w:rsid w:val="0067528C"/>
    <w:rsid w:val="0068697C"/>
    <w:rsid w:val="00692D02"/>
    <w:rsid w:val="00692D55"/>
    <w:rsid w:val="00692FB9"/>
    <w:rsid w:val="006A5E9B"/>
    <w:rsid w:val="006B6142"/>
    <w:rsid w:val="006B66AA"/>
    <w:rsid w:val="006C3545"/>
    <w:rsid w:val="006D26A4"/>
    <w:rsid w:val="006E0EB7"/>
    <w:rsid w:val="00703EDB"/>
    <w:rsid w:val="007079FB"/>
    <w:rsid w:val="00710362"/>
    <w:rsid w:val="00722E65"/>
    <w:rsid w:val="007237CC"/>
    <w:rsid w:val="0072589C"/>
    <w:rsid w:val="007402CF"/>
    <w:rsid w:val="00740391"/>
    <w:rsid w:val="00740ABC"/>
    <w:rsid w:val="00751A21"/>
    <w:rsid w:val="00752A0E"/>
    <w:rsid w:val="00756218"/>
    <w:rsid w:val="0075647D"/>
    <w:rsid w:val="007621C2"/>
    <w:rsid w:val="0077245B"/>
    <w:rsid w:val="00781D0A"/>
    <w:rsid w:val="007B377D"/>
    <w:rsid w:val="007B4C4B"/>
    <w:rsid w:val="007B60B5"/>
    <w:rsid w:val="007B63BC"/>
    <w:rsid w:val="007C095B"/>
    <w:rsid w:val="007C25F4"/>
    <w:rsid w:val="007C66B9"/>
    <w:rsid w:val="007D1E70"/>
    <w:rsid w:val="007D1F0F"/>
    <w:rsid w:val="007D75F0"/>
    <w:rsid w:val="007E0131"/>
    <w:rsid w:val="007E0957"/>
    <w:rsid w:val="007E0D79"/>
    <w:rsid w:val="00803F49"/>
    <w:rsid w:val="00807F8D"/>
    <w:rsid w:val="00811426"/>
    <w:rsid w:val="00811D17"/>
    <w:rsid w:val="0081203D"/>
    <w:rsid w:val="00813779"/>
    <w:rsid w:val="00820A3C"/>
    <w:rsid w:val="008219E5"/>
    <w:rsid w:val="00841B83"/>
    <w:rsid w:val="00842F86"/>
    <w:rsid w:val="00853BF6"/>
    <w:rsid w:val="008564FC"/>
    <w:rsid w:val="00856906"/>
    <w:rsid w:val="00862710"/>
    <w:rsid w:val="008741F1"/>
    <w:rsid w:val="008808BD"/>
    <w:rsid w:val="0088175B"/>
    <w:rsid w:val="00884F25"/>
    <w:rsid w:val="008863A6"/>
    <w:rsid w:val="00891881"/>
    <w:rsid w:val="00893E70"/>
    <w:rsid w:val="00894070"/>
    <w:rsid w:val="00896826"/>
    <w:rsid w:val="008A08A3"/>
    <w:rsid w:val="008A0A53"/>
    <w:rsid w:val="008A294E"/>
    <w:rsid w:val="008A3EDF"/>
    <w:rsid w:val="008A577C"/>
    <w:rsid w:val="008A58C3"/>
    <w:rsid w:val="008A5C7E"/>
    <w:rsid w:val="008A60F0"/>
    <w:rsid w:val="008B6434"/>
    <w:rsid w:val="008B7D2F"/>
    <w:rsid w:val="008D06C9"/>
    <w:rsid w:val="008E6163"/>
    <w:rsid w:val="008F5EDC"/>
    <w:rsid w:val="00911F7D"/>
    <w:rsid w:val="00916F95"/>
    <w:rsid w:val="00922EFD"/>
    <w:rsid w:val="0093236C"/>
    <w:rsid w:val="009323F5"/>
    <w:rsid w:val="0093286A"/>
    <w:rsid w:val="009510CD"/>
    <w:rsid w:val="00952467"/>
    <w:rsid w:val="009570BA"/>
    <w:rsid w:val="00957391"/>
    <w:rsid w:val="009702C0"/>
    <w:rsid w:val="0097137D"/>
    <w:rsid w:val="00974546"/>
    <w:rsid w:val="00974657"/>
    <w:rsid w:val="00985B0B"/>
    <w:rsid w:val="00997AE6"/>
    <w:rsid w:val="009A45A5"/>
    <w:rsid w:val="009A5807"/>
    <w:rsid w:val="009B401A"/>
    <w:rsid w:val="009B596E"/>
    <w:rsid w:val="009C0D1B"/>
    <w:rsid w:val="009C16AE"/>
    <w:rsid w:val="009C3E23"/>
    <w:rsid w:val="009C7D64"/>
    <w:rsid w:val="009D1FB1"/>
    <w:rsid w:val="009D6019"/>
    <w:rsid w:val="009E5C20"/>
    <w:rsid w:val="00A136B1"/>
    <w:rsid w:val="00A177D8"/>
    <w:rsid w:val="00A208CE"/>
    <w:rsid w:val="00A23115"/>
    <w:rsid w:val="00A27D82"/>
    <w:rsid w:val="00A35160"/>
    <w:rsid w:val="00A359DC"/>
    <w:rsid w:val="00A50C7A"/>
    <w:rsid w:val="00A5116B"/>
    <w:rsid w:val="00A6018B"/>
    <w:rsid w:val="00A6030A"/>
    <w:rsid w:val="00A663A6"/>
    <w:rsid w:val="00A7186B"/>
    <w:rsid w:val="00A7233C"/>
    <w:rsid w:val="00A83110"/>
    <w:rsid w:val="00A90AD3"/>
    <w:rsid w:val="00A97E59"/>
    <w:rsid w:val="00AA0721"/>
    <w:rsid w:val="00AA21C4"/>
    <w:rsid w:val="00AB2934"/>
    <w:rsid w:val="00AB3767"/>
    <w:rsid w:val="00AB6DA1"/>
    <w:rsid w:val="00AC01D6"/>
    <w:rsid w:val="00AC1192"/>
    <w:rsid w:val="00AC2104"/>
    <w:rsid w:val="00AC232C"/>
    <w:rsid w:val="00AC4FDB"/>
    <w:rsid w:val="00AE30BE"/>
    <w:rsid w:val="00AE3E3F"/>
    <w:rsid w:val="00AF04C8"/>
    <w:rsid w:val="00AF105F"/>
    <w:rsid w:val="00AF3ECE"/>
    <w:rsid w:val="00AF48B3"/>
    <w:rsid w:val="00B1235B"/>
    <w:rsid w:val="00B16F67"/>
    <w:rsid w:val="00B171B5"/>
    <w:rsid w:val="00B27749"/>
    <w:rsid w:val="00B31B71"/>
    <w:rsid w:val="00B47E77"/>
    <w:rsid w:val="00B54163"/>
    <w:rsid w:val="00B712D5"/>
    <w:rsid w:val="00B766F0"/>
    <w:rsid w:val="00B83A1D"/>
    <w:rsid w:val="00B91E1E"/>
    <w:rsid w:val="00B936C1"/>
    <w:rsid w:val="00BA0CC1"/>
    <w:rsid w:val="00BA1849"/>
    <w:rsid w:val="00BA29DF"/>
    <w:rsid w:val="00BA2D82"/>
    <w:rsid w:val="00BA5F98"/>
    <w:rsid w:val="00BA6441"/>
    <w:rsid w:val="00BA6CC0"/>
    <w:rsid w:val="00BB11BF"/>
    <w:rsid w:val="00BC2400"/>
    <w:rsid w:val="00BC33F1"/>
    <w:rsid w:val="00BC70DF"/>
    <w:rsid w:val="00BE24E5"/>
    <w:rsid w:val="00BF0933"/>
    <w:rsid w:val="00BF15FE"/>
    <w:rsid w:val="00BF31D2"/>
    <w:rsid w:val="00BF4682"/>
    <w:rsid w:val="00C007A6"/>
    <w:rsid w:val="00C04801"/>
    <w:rsid w:val="00C112F3"/>
    <w:rsid w:val="00C162F3"/>
    <w:rsid w:val="00C21CA5"/>
    <w:rsid w:val="00C21E25"/>
    <w:rsid w:val="00C250B9"/>
    <w:rsid w:val="00C26336"/>
    <w:rsid w:val="00C27186"/>
    <w:rsid w:val="00C45979"/>
    <w:rsid w:val="00C47798"/>
    <w:rsid w:val="00C53A88"/>
    <w:rsid w:val="00C616C0"/>
    <w:rsid w:val="00C667CB"/>
    <w:rsid w:val="00C73B4B"/>
    <w:rsid w:val="00C749E5"/>
    <w:rsid w:val="00C807C7"/>
    <w:rsid w:val="00C863F0"/>
    <w:rsid w:val="00C87747"/>
    <w:rsid w:val="00C926F6"/>
    <w:rsid w:val="00C93055"/>
    <w:rsid w:val="00C978AE"/>
    <w:rsid w:val="00C97F13"/>
    <w:rsid w:val="00CA363C"/>
    <w:rsid w:val="00CA5D24"/>
    <w:rsid w:val="00CC22C8"/>
    <w:rsid w:val="00CC24F1"/>
    <w:rsid w:val="00CC594D"/>
    <w:rsid w:val="00CC6789"/>
    <w:rsid w:val="00CD7B8A"/>
    <w:rsid w:val="00CE23BE"/>
    <w:rsid w:val="00CF665F"/>
    <w:rsid w:val="00D0260F"/>
    <w:rsid w:val="00D06CF7"/>
    <w:rsid w:val="00D13C8C"/>
    <w:rsid w:val="00D276AB"/>
    <w:rsid w:val="00D32D2E"/>
    <w:rsid w:val="00D33D3E"/>
    <w:rsid w:val="00D41FA4"/>
    <w:rsid w:val="00D43C4B"/>
    <w:rsid w:val="00D454DD"/>
    <w:rsid w:val="00D52083"/>
    <w:rsid w:val="00D5318E"/>
    <w:rsid w:val="00D6395A"/>
    <w:rsid w:val="00D674D7"/>
    <w:rsid w:val="00D7046D"/>
    <w:rsid w:val="00D91E56"/>
    <w:rsid w:val="00D935C8"/>
    <w:rsid w:val="00D94567"/>
    <w:rsid w:val="00DB15F3"/>
    <w:rsid w:val="00DB178C"/>
    <w:rsid w:val="00DB5164"/>
    <w:rsid w:val="00DC03F9"/>
    <w:rsid w:val="00DC0B18"/>
    <w:rsid w:val="00DD17BA"/>
    <w:rsid w:val="00DE7C57"/>
    <w:rsid w:val="00DF430D"/>
    <w:rsid w:val="00DF69DB"/>
    <w:rsid w:val="00DF7386"/>
    <w:rsid w:val="00E24876"/>
    <w:rsid w:val="00E53680"/>
    <w:rsid w:val="00E544D3"/>
    <w:rsid w:val="00E57E9E"/>
    <w:rsid w:val="00E614A3"/>
    <w:rsid w:val="00E67CBD"/>
    <w:rsid w:val="00E815DB"/>
    <w:rsid w:val="00E842DE"/>
    <w:rsid w:val="00E85757"/>
    <w:rsid w:val="00E915A2"/>
    <w:rsid w:val="00E95C75"/>
    <w:rsid w:val="00E96383"/>
    <w:rsid w:val="00EA262A"/>
    <w:rsid w:val="00EA4F8A"/>
    <w:rsid w:val="00EB1785"/>
    <w:rsid w:val="00EB7EFA"/>
    <w:rsid w:val="00EC14F0"/>
    <w:rsid w:val="00EE19C0"/>
    <w:rsid w:val="00EF050B"/>
    <w:rsid w:val="00EF1BD9"/>
    <w:rsid w:val="00EF6F8B"/>
    <w:rsid w:val="00F0027B"/>
    <w:rsid w:val="00F0596C"/>
    <w:rsid w:val="00F27786"/>
    <w:rsid w:val="00F34C83"/>
    <w:rsid w:val="00F41298"/>
    <w:rsid w:val="00F757F5"/>
    <w:rsid w:val="00F8156F"/>
    <w:rsid w:val="00F831AE"/>
    <w:rsid w:val="00F865F6"/>
    <w:rsid w:val="00F91DB8"/>
    <w:rsid w:val="00F922A4"/>
    <w:rsid w:val="00F928C1"/>
    <w:rsid w:val="00F93DBF"/>
    <w:rsid w:val="00FA1F9A"/>
    <w:rsid w:val="00FA2577"/>
    <w:rsid w:val="00FA38A9"/>
    <w:rsid w:val="00FB38DF"/>
    <w:rsid w:val="00FC5D55"/>
    <w:rsid w:val="00FD1BCD"/>
    <w:rsid w:val="00FE2AB9"/>
    <w:rsid w:val="00FF5CB4"/>
    <w:rsid w:val="00FF5D0B"/>
    <w:rsid w:val="07D17C29"/>
    <w:rsid w:val="0AEF1203"/>
    <w:rsid w:val="1E6654A0"/>
    <w:rsid w:val="304B7949"/>
    <w:rsid w:val="511B51C5"/>
    <w:rsid w:val="515D331B"/>
    <w:rsid w:val="6546253A"/>
    <w:rsid w:val="66A33656"/>
    <w:rsid w:val="758616C8"/>
    <w:rsid w:val="7D5B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kern w:val="0"/>
      <w:sz w:val="21"/>
      <w:szCs w:val="22"/>
      <w:lang w:val="en-US" w:eastAsia="zh-CN" w:bidi="ar-SA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Char"/>
    <w:basedOn w:val="1"/>
    <w:qFormat/>
    <w:uiPriority w:val="0"/>
    <w:pPr>
      <w:widowControl w:val="0"/>
      <w:tabs>
        <w:tab w:val="right" w:pos="-2120"/>
      </w:tabs>
      <w:snapToGrid w:val="0"/>
      <w:jc w:val="both"/>
    </w:pPr>
    <w:rPr>
      <w:rFonts w:ascii="Tahoma" w:hAnsi="Tahoma"/>
      <w:spacing w:val="6"/>
      <w:kern w:val="2"/>
      <w:szCs w:val="20"/>
    </w:rPr>
  </w:style>
  <w:style w:type="character" w:customStyle="1" w:styleId="12">
    <w:name w:val="页眉 Char"/>
    <w:basedOn w:val="9"/>
    <w:link w:val="6"/>
    <w:qFormat/>
    <w:uiPriority w:val="0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YL</Company>
  <Pages>3</Pages>
  <Words>2010</Words>
  <Characters>2202</Characters>
  <Lines>18</Lines>
  <Paragraphs>5</Paragraphs>
  <TotalTime>0</TotalTime>
  <ScaleCrop>false</ScaleCrop>
  <LinksUpToDate>false</LinksUpToDate>
  <CharactersWithSpaces>2238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2019-03-08T10:10:00Z</dcterms:created>
  <dc:creator>user</dc:creator>
  <cp:lastModifiedBy>WPS_1638499305</cp:lastModifiedBy>
  <cp:lastPrinted>2013-10-13T08:59:00Z</cp:lastPrinted>
  <dcterms:modified xsi:type="dcterms:W3CDTF">2022-11-05T09:18:38Z</dcterms:modified>
  <dc:title>口腔综合治疗台技术要求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644E65DA5AF446C588B96D84095AD17C</vt:lpwstr>
  </property>
</Properties>
</file>