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连云港市第一人民医院开发区院区</w:t>
      </w:r>
    </w:p>
    <w:p>
      <w:pPr>
        <w:jc w:val="center"/>
        <w:rPr>
          <w:rFonts w:ascii="宋体" w:cs="宋体"/>
          <w:b/>
          <w:bCs/>
          <w:sz w:val="28"/>
          <w:szCs w:val="28"/>
        </w:rPr>
      </w:pPr>
      <w:bookmarkStart w:id="0" w:name="_Hlk118465319"/>
      <w:r>
        <w:rPr>
          <w:rFonts w:hint="eastAsia" w:ascii="宋体" w:hAnsi="宋体" w:cs="宋体"/>
          <w:b/>
          <w:bCs/>
          <w:sz w:val="28"/>
          <w:szCs w:val="28"/>
        </w:rPr>
        <w:t>电子胃肠镜主机+胃肠镜</w:t>
      </w:r>
      <w:bookmarkEnd w:id="0"/>
      <w:r>
        <w:rPr>
          <w:rFonts w:hint="eastAsia" w:ascii="宋体" w:hAnsi="宋体" w:cs="宋体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本次商谈的内容为连云港市第一人民医院开发区院区</w:t>
      </w:r>
      <w:r>
        <w:rPr>
          <w:rFonts w:hint="eastAsia" w:ascii="宋体" w:hAnsi="宋体" w:cs="宋体"/>
          <w:b/>
          <w:bCs/>
          <w:sz w:val="24"/>
          <w:szCs w:val="24"/>
        </w:rPr>
        <w:t>电子胃肠镜主机+胃肠镜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4"/>
          <w:szCs w:val="24"/>
        </w:rPr>
        <w:t>电子胃肠镜主机+胃肠镜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360" w:lineRule="auto"/>
        <w:ind w:firstLine="472" w:firstLineChars="196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设备名称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: </w:t>
      </w:r>
      <w:r>
        <w:rPr>
          <w:rFonts w:hint="eastAsia" w:ascii="宋体" w:hAnsi="宋体" w:cs="宋体"/>
          <w:b/>
          <w:bCs/>
          <w:sz w:val="24"/>
          <w:szCs w:val="24"/>
        </w:rPr>
        <w:t>电子胃肠镜主机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           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台</w:t>
      </w:r>
    </w:p>
    <w:p>
      <w:pPr>
        <w:spacing w:line="360" w:lineRule="auto"/>
        <w:ind w:firstLine="472" w:firstLineChars="196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 xml:space="preserve">设备名称：电子胃镜 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                  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本次采购数量：4台</w:t>
      </w:r>
    </w:p>
    <w:p>
      <w:pPr>
        <w:spacing w:line="360" w:lineRule="auto"/>
        <w:ind w:firstLine="472" w:firstLineChars="196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设备名称：电子结肠镜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本次采购数量：2台</w:t>
      </w:r>
    </w:p>
    <w:p>
      <w:pPr>
        <w:widowControl/>
        <w:spacing w:line="360" w:lineRule="auto"/>
        <w:ind w:firstLine="480" w:firstLineChars="200"/>
        <w:jc w:val="left"/>
        <w:textAlignment w:val="center"/>
        <w:rPr>
          <w:rFonts w:ascii="宋体" w:hAnsi="宋体" w:cs="微软雅黑"/>
          <w:color w:val="000000"/>
          <w:kern w:val="0"/>
          <w:sz w:val="24"/>
          <w:szCs w:val="24"/>
        </w:rPr>
      </w:pPr>
      <w:r>
        <w:rPr>
          <w:rFonts w:hint="eastAsia" w:ascii="宋体" w:hAnsi="宋体" w:cs="微软雅黑"/>
          <w:color w:val="000000"/>
          <w:kern w:val="0"/>
          <w:sz w:val="24"/>
          <w:szCs w:val="24"/>
        </w:rPr>
        <w:t>电子图像处理系统</w:t>
      </w:r>
    </w:p>
    <w:p>
      <w:pPr>
        <w:widowControl/>
        <w:spacing w:line="360" w:lineRule="auto"/>
        <w:ind w:firstLine="480" w:firstLineChars="200"/>
        <w:jc w:val="left"/>
        <w:textAlignment w:val="center"/>
        <w:rPr>
          <w:rFonts w:ascii="宋体" w:hAnsi="宋体" w:cs="微软雅黑"/>
          <w:color w:val="000000"/>
          <w:kern w:val="0"/>
          <w:sz w:val="24"/>
          <w:szCs w:val="24"/>
        </w:rPr>
      </w:pPr>
      <w:r>
        <w:rPr>
          <w:rFonts w:hint="eastAsia" w:ascii="宋体" w:hAnsi="宋体" w:cs="微软雅黑"/>
          <w:color w:val="000000"/>
          <w:kern w:val="0"/>
          <w:sz w:val="24"/>
          <w:szCs w:val="24"/>
        </w:rPr>
        <w:t>1、光学观察模式：包含</w:t>
      </w:r>
      <w:r>
        <w:rPr>
          <w:rFonts w:ascii="宋体" w:hAnsi="宋体" w:cs="微软雅黑"/>
          <w:color w:val="000000"/>
          <w:kern w:val="0"/>
          <w:sz w:val="24"/>
          <w:szCs w:val="24"/>
        </w:rPr>
        <w:t>NBI</w:t>
      </w:r>
      <w:r>
        <w:rPr>
          <w:rFonts w:hint="eastAsia" w:ascii="宋体" w:hAnsi="宋体" w:cs="微软雅黑"/>
          <w:color w:val="000000"/>
          <w:kern w:val="0"/>
          <w:sz w:val="24"/>
          <w:szCs w:val="24"/>
        </w:rPr>
        <w:t>、</w:t>
      </w:r>
      <w:r>
        <w:rPr>
          <w:rFonts w:ascii="宋体" w:hAnsi="宋体" w:cs="微软雅黑"/>
          <w:color w:val="000000"/>
          <w:kern w:val="0"/>
          <w:sz w:val="24"/>
          <w:szCs w:val="24"/>
        </w:rPr>
        <w:t>AFI</w:t>
      </w:r>
      <w:r>
        <w:rPr>
          <w:rFonts w:hint="eastAsia" w:ascii="宋体" w:hAnsi="宋体" w:cs="微软雅黑"/>
          <w:color w:val="000000"/>
          <w:kern w:val="0"/>
          <w:sz w:val="24"/>
          <w:szCs w:val="24"/>
        </w:rPr>
        <w:t>、B</w:t>
      </w:r>
      <w:r>
        <w:rPr>
          <w:rFonts w:ascii="宋体" w:hAnsi="宋体" w:cs="微软雅黑"/>
          <w:color w:val="000000"/>
          <w:kern w:val="0"/>
          <w:sz w:val="24"/>
          <w:szCs w:val="24"/>
        </w:rPr>
        <w:t>LI</w:t>
      </w:r>
      <w:r>
        <w:rPr>
          <w:rFonts w:hint="eastAsia" w:ascii="宋体" w:hAnsi="宋体" w:cs="微软雅黑"/>
          <w:color w:val="000000"/>
          <w:kern w:val="0"/>
          <w:sz w:val="24"/>
          <w:szCs w:val="24"/>
        </w:rPr>
        <w:t>、</w:t>
      </w:r>
      <w:r>
        <w:rPr>
          <w:rFonts w:ascii="宋体" w:hAnsi="宋体" w:cs="微软雅黑"/>
          <w:color w:val="000000"/>
          <w:kern w:val="0"/>
          <w:sz w:val="24"/>
          <w:szCs w:val="24"/>
        </w:rPr>
        <w:t>LCI</w:t>
      </w:r>
      <w:r>
        <w:rPr>
          <w:rFonts w:hint="eastAsia" w:ascii="宋体" w:hAnsi="宋体" w:cs="微软雅黑"/>
          <w:color w:val="000000"/>
          <w:kern w:val="0"/>
          <w:sz w:val="24"/>
          <w:szCs w:val="24"/>
        </w:rPr>
        <w:t>中至少两种模式</w:t>
      </w:r>
    </w:p>
    <w:p>
      <w:pPr>
        <w:pStyle w:val="11"/>
        <w:ind w:firstLine="440"/>
        <w:rPr>
          <w:rFonts w:hAnsi="宋体"/>
          <w:sz w:val="24"/>
          <w:szCs w:val="24"/>
        </w:rPr>
      </w:pPr>
      <w:r>
        <w:rPr>
          <w:rFonts w:hint="eastAsia" w:hAnsi="宋体" w:cs="微软雅黑"/>
          <w:color w:val="000000"/>
          <w:sz w:val="24"/>
          <w:szCs w:val="24"/>
        </w:rPr>
        <w:t>2、光源寿命：≥5</w:t>
      </w:r>
      <w:r>
        <w:rPr>
          <w:rFonts w:hAnsi="宋体" w:cs="微软雅黑"/>
          <w:color w:val="000000"/>
          <w:sz w:val="24"/>
          <w:szCs w:val="24"/>
        </w:rPr>
        <w:t>00</w:t>
      </w:r>
      <w:r>
        <w:rPr>
          <w:rFonts w:hint="eastAsia" w:hAnsi="宋体" w:cs="微软雅黑"/>
          <w:color w:val="000000"/>
          <w:sz w:val="24"/>
          <w:szCs w:val="24"/>
        </w:rPr>
        <w:t>小时</w:t>
      </w:r>
      <w:r>
        <w:rPr>
          <w:rFonts w:hint="eastAsia" w:hAnsi="宋体"/>
          <w:color w:val="FF0000"/>
          <w:sz w:val="24"/>
          <w:szCs w:val="24"/>
        </w:rPr>
        <w:t xml:space="preserve">  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微软雅黑"/>
          <w:color w:val="000000"/>
          <w:kern w:val="0"/>
          <w:sz w:val="24"/>
          <w:szCs w:val="24"/>
        </w:rPr>
        <w:t>3、测光模式：自动、平均、峰值</w:t>
      </w:r>
    </w:p>
    <w:p>
      <w:pPr>
        <w:pStyle w:val="11"/>
        <w:ind w:firstLine="440"/>
        <w:rPr>
          <w:rFonts w:hAnsi="宋体" w:cs="微软雅黑"/>
          <w:color w:val="000000"/>
          <w:sz w:val="24"/>
          <w:szCs w:val="24"/>
        </w:rPr>
      </w:pPr>
      <w:r>
        <w:rPr>
          <w:rFonts w:hint="eastAsia" w:hAnsi="宋体" w:cs="微软雅黑"/>
          <w:color w:val="000000"/>
          <w:sz w:val="24"/>
          <w:szCs w:val="24"/>
        </w:rPr>
        <w:t>4、构造强调功能：具备</w:t>
      </w:r>
    </w:p>
    <w:p>
      <w:pPr>
        <w:pStyle w:val="11"/>
        <w:ind w:firstLine="440"/>
        <w:rPr>
          <w:rFonts w:hAnsi="宋体" w:cs="微软雅黑"/>
          <w:color w:val="000000"/>
          <w:sz w:val="24"/>
          <w:szCs w:val="24"/>
        </w:rPr>
      </w:pPr>
      <w:r>
        <w:rPr>
          <w:rFonts w:hint="eastAsia" w:hAnsi="宋体" w:cs="微软雅黑"/>
          <w:color w:val="000000"/>
          <w:sz w:val="24"/>
          <w:szCs w:val="24"/>
        </w:rPr>
        <w:t>5、图像降噪功能：具备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 w:cs="微软雅黑"/>
          <w:color w:val="000000"/>
          <w:kern w:val="0"/>
          <w:sz w:val="24"/>
          <w:szCs w:val="24"/>
        </w:rPr>
        <w:t>6</w:t>
      </w:r>
      <w:r>
        <w:rPr>
          <w:rFonts w:hint="eastAsia" w:ascii="宋体" w:hAnsi="宋体" w:cs="微软雅黑"/>
          <w:color w:val="000000"/>
          <w:kern w:val="0"/>
          <w:sz w:val="24"/>
          <w:szCs w:val="24"/>
        </w:rPr>
        <w:t>、图像显示器：≥2</w:t>
      </w:r>
      <w:r>
        <w:rPr>
          <w:rFonts w:ascii="宋体" w:hAnsi="宋体" w:cs="微软雅黑"/>
          <w:color w:val="000000"/>
          <w:kern w:val="0"/>
          <w:sz w:val="24"/>
          <w:szCs w:val="24"/>
        </w:rPr>
        <w:t>6</w:t>
      </w:r>
      <w:r>
        <w:rPr>
          <w:rFonts w:hint="eastAsia" w:ascii="宋体" w:hAnsi="宋体" w:cs="微软雅黑"/>
          <w:color w:val="000000"/>
          <w:kern w:val="0"/>
          <w:sz w:val="24"/>
          <w:szCs w:val="24"/>
        </w:rPr>
        <w:t>寸高清显示器</w:t>
      </w:r>
      <w:r>
        <w:rPr>
          <w:rFonts w:hint="eastAsia" w:ascii="宋体" w:hAnsi="宋体"/>
          <w:color w:val="FF0000"/>
          <w:sz w:val="24"/>
          <w:szCs w:val="24"/>
        </w:rPr>
        <w:t xml:space="preserve"> </w:t>
      </w:r>
    </w:p>
    <w:p>
      <w:pPr>
        <w:pStyle w:val="11"/>
        <w:ind w:firstLine="440"/>
        <w:rPr>
          <w:rFonts w:hAnsi="宋体"/>
          <w:sz w:val="24"/>
          <w:szCs w:val="24"/>
        </w:rPr>
      </w:pPr>
      <w:r>
        <w:rPr>
          <w:rFonts w:hAnsi="宋体" w:cs="微软雅黑"/>
          <w:color w:val="000000"/>
          <w:sz w:val="24"/>
          <w:szCs w:val="24"/>
        </w:rPr>
        <w:t>7</w:t>
      </w:r>
      <w:r>
        <w:rPr>
          <w:rFonts w:hint="eastAsia" w:hAnsi="宋体" w:cs="微软雅黑"/>
          <w:color w:val="000000"/>
          <w:sz w:val="24"/>
          <w:szCs w:val="24"/>
        </w:rPr>
        <w:t>、送气功能：横膈膜式气泵，压力</w:t>
      </w:r>
      <w:r>
        <w:rPr>
          <w:rFonts w:hAnsi="宋体" w:cs="微软雅黑"/>
          <w:color w:val="000000"/>
          <w:sz w:val="24"/>
          <w:szCs w:val="24"/>
        </w:rPr>
        <w:t>4档可调</w:t>
      </w:r>
    </w:p>
    <w:p>
      <w:pPr>
        <w:ind w:firstLine="480" w:firstLineChars="200"/>
        <w:rPr>
          <w:rFonts w:ascii="宋体" w:hAnsi="宋体" w:cs="微软雅黑"/>
          <w:color w:val="000000"/>
          <w:kern w:val="0"/>
          <w:sz w:val="24"/>
          <w:szCs w:val="24"/>
        </w:rPr>
      </w:pPr>
      <w:r>
        <w:rPr>
          <w:rFonts w:hint="eastAsia" w:ascii="宋体" w:hAnsi="宋体" w:cs="微软雅黑"/>
          <w:color w:val="000000"/>
          <w:kern w:val="0"/>
          <w:sz w:val="24"/>
          <w:szCs w:val="24"/>
        </w:rPr>
        <w:t>胃镜</w:t>
      </w:r>
    </w:p>
    <w:p>
      <w:pPr>
        <w:ind w:firstLine="480" w:firstLineChars="200"/>
        <w:rPr>
          <w:rFonts w:ascii="宋体" w:hAnsi="宋体" w:cs="微软雅黑"/>
          <w:color w:val="000000"/>
          <w:kern w:val="0"/>
          <w:sz w:val="24"/>
          <w:szCs w:val="24"/>
        </w:rPr>
      </w:pPr>
      <w:r>
        <w:rPr>
          <w:rFonts w:hint="eastAsia" w:ascii="宋体" w:hAnsi="宋体" w:cs="微软雅黑"/>
          <w:color w:val="000000"/>
          <w:kern w:val="0"/>
          <w:sz w:val="24"/>
          <w:szCs w:val="24"/>
        </w:rPr>
        <w:t>1、</w:t>
      </w:r>
      <w:r>
        <w:rPr>
          <w:rFonts w:ascii="宋体" w:hAnsi="宋体" w:cs="微软雅黑"/>
          <w:color w:val="000000"/>
          <w:kern w:val="0"/>
          <w:sz w:val="24"/>
          <w:szCs w:val="24"/>
        </w:rPr>
        <w:t>视野角度：直视0°；</w:t>
      </w:r>
    </w:p>
    <w:p>
      <w:pPr>
        <w:ind w:firstLine="480" w:firstLineChars="200"/>
        <w:rPr>
          <w:rFonts w:ascii="宋体" w:hAnsi="宋体" w:cs="微软雅黑"/>
          <w:color w:val="000000"/>
          <w:kern w:val="0"/>
          <w:sz w:val="24"/>
          <w:szCs w:val="24"/>
        </w:rPr>
      </w:pPr>
      <w:r>
        <w:rPr>
          <w:rFonts w:ascii="宋体" w:hAnsi="宋体" w:cs="微软雅黑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微软雅黑"/>
          <w:color w:val="000000"/>
          <w:kern w:val="0"/>
          <w:sz w:val="24"/>
          <w:szCs w:val="24"/>
        </w:rPr>
        <w:t>、</w:t>
      </w:r>
      <w:r>
        <w:rPr>
          <w:rFonts w:ascii="宋体" w:hAnsi="宋体" w:cs="微软雅黑"/>
          <w:color w:val="000000"/>
          <w:kern w:val="0"/>
          <w:sz w:val="24"/>
          <w:szCs w:val="24"/>
        </w:rPr>
        <w:t>视野范围：大于等于140°；</w:t>
      </w:r>
    </w:p>
    <w:p>
      <w:pPr>
        <w:ind w:firstLine="480" w:firstLineChars="200"/>
        <w:rPr>
          <w:rFonts w:ascii="宋体" w:hAnsi="宋体" w:cs="微软雅黑"/>
          <w:color w:val="000000"/>
          <w:kern w:val="0"/>
          <w:sz w:val="24"/>
          <w:szCs w:val="24"/>
        </w:rPr>
      </w:pPr>
      <w:r>
        <w:rPr>
          <w:rFonts w:ascii="宋体" w:hAnsi="宋体" w:cs="微软雅黑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微软雅黑"/>
          <w:color w:val="000000"/>
          <w:kern w:val="0"/>
          <w:sz w:val="24"/>
          <w:szCs w:val="24"/>
        </w:rPr>
        <w:t>、</w:t>
      </w:r>
      <w:r>
        <w:rPr>
          <w:rFonts w:ascii="宋体" w:hAnsi="宋体" w:cs="微软雅黑"/>
          <w:color w:val="000000"/>
          <w:kern w:val="0"/>
          <w:sz w:val="24"/>
          <w:szCs w:val="24"/>
        </w:rPr>
        <w:t>景深：至少可以观察3-100mm；</w:t>
      </w:r>
    </w:p>
    <w:p>
      <w:pPr>
        <w:ind w:firstLine="480" w:firstLineChars="200"/>
        <w:rPr>
          <w:rFonts w:ascii="宋体" w:hAnsi="宋体" w:cs="微软雅黑"/>
          <w:color w:val="000000"/>
          <w:kern w:val="0"/>
          <w:sz w:val="24"/>
          <w:szCs w:val="24"/>
        </w:rPr>
      </w:pPr>
      <w:r>
        <w:rPr>
          <w:rFonts w:ascii="宋体" w:hAnsi="宋体" w:cs="微软雅黑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微软雅黑"/>
          <w:color w:val="000000"/>
          <w:kern w:val="0"/>
          <w:sz w:val="24"/>
          <w:szCs w:val="24"/>
        </w:rPr>
        <w:t>、</w:t>
      </w:r>
      <w:r>
        <w:rPr>
          <w:rFonts w:ascii="宋体" w:hAnsi="宋体" w:cs="微软雅黑"/>
          <w:color w:val="000000"/>
          <w:kern w:val="0"/>
          <w:sz w:val="24"/>
          <w:szCs w:val="24"/>
        </w:rPr>
        <w:t>弯曲角度：上210°，下90°，左100°，右100°；</w:t>
      </w:r>
    </w:p>
    <w:p>
      <w:pPr>
        <w:ind w:firstLine="480" w:firstLineChars="200"/>
        <w:rPr>
          <w:rFonts w:ascii="宋体" w:hAnsi="宋体" w:cs="微软雅黑"/>
          <w:color w:val="000000"/>
          <w:kern w:val="0"/>
          <w:sz w:val="24"/>
          <w:szCs w:val="24"/>
        </w:rPr>
      </w:pPr>
      <w:r>
        <w:rPr>
          <w:rFonts w:ascii="宋体" w:hAnsi="宋体" w:cs="微软雅黑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cs="微软雅黑"/>
          <w:color w:val="000000"/>
          <w:kern w:val="0"/>
          <w:sz w:val="24"/>
          <w:szCs w:val="24"/>
        </w:rPr>
        <w:t>、</w:t>
      </w:r>
      <w:r>
        <w:rPr>
          <w:rFonts w:ascii="宋体" w:hAnsi="宋体" w:cs="微软雅黑"/>
          <w:color w:val="000000"/>
          <w:kern w:val="0"/>
          <w:sz w:val="24"/>
          <w:szCs w:val="24"/>
        </w:rPr>
        <w:t>工作长度：大于等于1030mm；</w:t>
      </w:r>
    </w:p>
    <w:p>
      <w:pPr>
        <w:ind w:firstLine="480" w:firstLineChars="200"/>
        <w:rPr>
          <w:rFonts w:ascii="宋体" w:hAnsi="宋体" w:cs="微软雅黑"/>
          <w:color w:val="000000"/>
          <w:kern w:val="0"/>
          <w:sz w:val="24"/>
          <w:szCs w:val="24"/>
        </w:rPr>
      </w:pPr>
      <w:r>
        <w:rPr>
          <w:rFonts w:ascii="宋体" w:hAnsi="宋体" w:cs="微软雅黑"/>
          <w:color w:val="000000"/>
          <w:kern w:val="0"/>
          <w:sz w:val="24"/>
          <w:szCs w:val="24"/>
        </w:rPr>
        <w:t>6</w:t>
      </w:r>
      <w:r>
        <w:rPr>
          <w:rFonts w:hint="eastAsia" w:ascii="宋体" w:hAnsi="宋体" w:cs="微软雅黑"/>
          <w:color w:val="000000"/>
          <w:kern w:val="0"/>
          <w:sz w:val="24"/>
          <w:szCs w:val="24"/>
        </w:rPr>
        <w:t>、</w:t>
      </w:r>
      <w:r>
        <w:rPr>
          <w:rFonts w:ascii="宋体" w:hAnsi="宋体" w:cs="微软雅黑"/>
          <w:color w:val="000000"/>
          <w:kern w:val="0"/>
          <w:sz w:val="24"/>
          <w:szCs w:val="24"/>
        </w:rPr>
        <w:t>全长：大于等于1350mm；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 w:cs="微软雅黑"/>
          <w:color w:val="000000"/>
          <w:kern w:val="0"/>
          <w:sz w:val="24"/>
          <w:szCs w:val="24"/>
        </w:rPr>
        <w:t>7</w:t>
      </w:r>
      <w:r>
        <w:rPr>
          <w:rFonts w:hint="eastAsia" w:ascii="宋体" w:hAnsi="宋体" w:cs="微软雅黑"/>
          <w:color w:val="000000"/>
          <w:kern w:val="0"/>
          <w:sz w:val="24"/>
          <w:szCs w:val="24"/>
        </w:rPr>
        <w:t>、</w:t>
      </w:r>
      <w:r>
        <w:rPr>
          <w:rFonts w:ascii="宋体" w:hAnsi="宋体" w:cs="微软雅黑"/>
          <w:color w:val="000000"/>
          <w:kern w:val="0"/>
          <w:sz w:val="24"/>
          <w:szCs w:val="24"/>
        </w:rPr>
        <w:t>钳道内径：大于等于2.8mm；</w:t>
      </w:r>
    </w:p>
    <w:p>
      <w:pPr>
        <w:pStyle w:val="11"/>
        <w:ind w:firstLine="440"/>
        <w:rPr>
          <w:rFonts w:hAnsi="宋体" w:cs="微软雅黑"/>
          <w:color w:val="000000"/>
          <w:sz w:val="24"/>
          <w:szCs w:val="24"/>
        </w:rPr>
      </w:pPr>
      <w:r>
        <w:rPr>
          <w:rFonts w:hint="eastAsia" w:hAnsi="宋体" w:cs="微软雅黑"/>
          <w:color w:val="000000"/>
          <w:sz w:val="24"/>
          <w:szCs w:val="24"/>
        </w:rPr>
        <w:t>肠镜</w:t>
      </w:r>
    </w:p>
    <w:p>
      <w:pPr>
        <w:pStyle w:val="11"/>
        <w:ind w:firstLine="440"/>
        <w:rPr>
          <w:rFonts w:hAnsi="宋体" w:cs="微软雅黑"/>
          <w:color w:val="000000"/>
          <w:sz w:val="24"/>
          <w:szCs w:val="24"/>
        </w:rPr>
      </w:pPr>
      <w:r>
        <w:rPr>
          <w:rFonts w:hAnsi="宋体" w:cs="微软雅黑"/>
          <w:color w:val="000000"/>
          <w:sz w:val="24"/>
          <w:szCs w:val="24"/>
        </w:rPr>
        <w:t>1、角度：直视0°；</w:t>
      </w:r>
    </w:p>
    <w:p>
      <w:pPr>
        <w:pStyle w:val="11"/>
        <w:ind w:firstLine="440"/>
        <w:rPr>
          <w:rFonts w:hAnsi="宋体" w:cs="微软雅黑"/>
          <w:color w:val="000000"/>
          <w:sz w:val="24"/>
          <w:szCs w:val="24"/>
        </w:rPr>
      </w:pPr>
      <w:r>
        <w:rPr>
          <w:rFonts w:hAnsi="宋体" w:cs="微软雅黑"/>
          <w:color w:val="000000"/>
          <w:sz w:val="24"/>
          <w:szCs w:val="24"/>
        </w:rPr>
        <w:t>2、范围：大于等于170°；</w:t>
      </w:r>
    </w:p>
    <w:p>
      <w:pPr>
        <w:pStyle w:val="11"/>
        <w:ind w:firstLine="440"/>
        <w:rPr>
          <w:rFonts w:hAnsi="宋体" w:cs="微软雅黑"/>
          <w:color w:val="000000"/>
          <w:sz w:val="24"/>
          <w:szCs w:val="24"/>
        </w:rPr>
      </w:pPr>
      <w:r>
        <w:rPr>
          <w:rFonts w:hint="eastAsia" w:hAnsi="宋体" w:cs="微软雅黑"/>
          <w:color w:val="000000"/>
          <w:sz w:val="24"/>
          <w:szCs w:val="24"/>
        </w:rPr>
        <w:t>3、</w:t>
      </w:r>
      <w:r>
        <w:rPr>
          <w:rFonts w:hAnsi="宋体" w:cs="微软雅黑"/>
          <w:color w:val="000000"/>
          <w:sz w:val="24"/>
          <w:szCs w:val="24"/>
        </w:rPr>
        <w:t>景深：至少可以观察5-100mm；</w:t>
      </w:r>
    </w:p>
    <w:p>
      <w:pPr>
        <w:pStyle w:val="11"/>
        <w:ind w:firstLine="440"/>
        <w:rPr>
          <w:rFonts w:hAnsi="宋体" w:cs="微软雅黑"/>
          <w:color w:val="000000"/>
          <w:sz w:val="24"/>
          <w:szCs w:val="24"/>
        </w:rPr>
      </w:pPr>
      <w:r>
        <w:rPr>
          <w:rFonts w:hAnsi="宋体" w:cs="微软雅黑"/>
          <w:color w:val="000000"/>
          <w:sz w:val="24"/>
          <w:szCs w:val="24"/>
        </w:rPr>
        <w:t>4</w:t>
      </w:r>
      <w:r>
        <w:rPr>
          <w:rFonts w:hint="eastAsia" w:hAnsi="宋体" w:cs="微软雅黑"/>
          <w:color w:val="000000"/>
          <w:sz w:val="24"/>
          <w:szCs w:val="24"/>
        </w:rPr>
        <w:t>、</w:t>
      </w:r>
      <w:r>
        <w:rPr>
          <w:rFonts w:hAnsi="宋体" w:cs="微软雅黑"/>
          <w:color w:val="000000"/>
          <w:sz w:val="24"/>
          <w:szCs w:val="24"/>
        </w:rPr>
        <w:t>弯曲角度：上180°，下180°，左160°，右160°；</w:t>
      </w:r>
    </w:p>
    <w:p>
      <w:pPr>
        <w:pStyle w:val="11"/>
        <w:ind w:firstLine="440"/>
        <w:rPr>
          <w:rFonts w:hAnsi="宋体" w:cs="微软雅黑"/>
          <w:color w:val="000000"/>
          <w:sz w:val="24"/>
          <w:szCs w:val="24"/>
        </w:rPr>
      </w:pPr>
      <w:r>
        <w:rPr>
          <w:rFonts w:hAnsi="宋体" w:cs="微软雅黑"/>
          <w:color w:val="000000"/>
          <w:sz w:val="24"/>
          <w:szCs w:val="24"/>
        </w:rPr>
        <w:t>5</w:t>
      </w:r>
      <w:r>
        <w:rPr>
          <w:rFonts w:hint="eastAsia" w:hAnsi="宋体" w:cs="微软雅黑"/>
          <w:color w:val="000000"/>
          <w:sz w:val="24"/>
          <w:szCs w:val="24"/>
        </w:rPr>
        <w:t>、</w:t>
      </w:r>
      <w:r>
        <w:rPr>
          <w:rFonts w:hAnsi="宋体" w:cs="微软雅黑"/>
          <w:color w:val="000000"/>
          <w:sz w:val="24"/>
          <w:szCs w:val="24"/>
        </w:rPr>
        <w:t>工作长度：大于等于1330mm；</w:t>
      </w:r>
    </w:p>
    <w:p>
      <w:pPr>
        <w:pStyle w:val="11"/>
        <w:ind w:firstLine="440"/>
        <w:rPr>
          <w:rFonts w:hAnsi="宋体" w:cs="微软雅黑"/>
          <w:color w:val="000000"/>
          <w:sz w:val="24"/>
          <w:szCs w:val="24"/>
        </w:rPr>
      </w:pPr>
      <w:r>
        <w:rPr>
          <w:rFonts w:hAnsi="宋体" w:cs="微软雅黑"/>
          <w:color w:val="000000"/>
          <w:sz w:val="24"/>
          <w:szCs w:val="24"/>
        </w:rPr>
        <w:t>6</w:t>
      </w:r>
      <w:r>
        <w:rPr>
          <w:rFonts w:hint="eastAsia" w:hAnsi="宋体" w:cs="微软雅黑"/>
          <w:color w:val="000000"/>
          <w:sz w:val="24"/>
          <w:szCs w:val="24"/>
        </w:rPr>
        <w:t>、</w:t>
      </w:r>
      <w:r>
        <w:rPr>
          <w:rFonts w:hAnsi="宋体" w:cs="微软雅黑"/>
          <w:color w:val="000000"/>
          <w:sz w:val="24"/>
          <w:szCs w:val="24"/>
        </w:rPr>
        <w:t>全长：大于等于1650mm；</w:t>
      </w:r>
    </w:p>
    <w:p>
      <w:pPr>
        <w:pStyle w:val="11"/>
        <w:ind w:firstLine="440"/>
        <w:rPr>
          <w:rFonts w:hAnsi="宋体" w:cs="微软雅黑"/>
          <w:color w:val="000000"/>
          <w:sz w:val="24"/>
          <w:szCs w:val="24"/>
        </w:rPr>
      </w:pPr>
      <w:r>
        <w:rPr>
          <w:rFonts w:hAnsi="宋体" w:cs="微软雅黑"/>
          <w:color w:val="000000"/>
          <w:sz w:val="24"/>
          <w:szCs w:val="24"/>
        </w:rPr>
        <w:t>7</w:t>
      </w:r>
      <w:r>
        <w:rPr>
          <w:rFonts w:hint="eastAsia" w:hAnsi="宋体" w:cs="微软雅黑"/>
          <w:color w:val="000000"/>
          <w:sz w:val="24"/>
          <w:szCs w:val="24"/>
        </w:rPr>
        <w:t>、</w:t>
      </w:r>
      <w:r>
        <w:rPr>
          <w:rFonts w:hAnsi="宋体" w:cs="微软雅黑"/>
          <w:color w:val="000000"/>
          <w:sz w:val="24"/>
          <w:szCs w:val="24"/>
        </w:rPr>
        <w:t>钳道内径：大于等于3.2mm；</w:t>
      </w:r>
    </w:p>
    <w:p>
      <w:pPr>
        <w:ind w:firstLine="480" w:firstLineChars="200"/>
        <w:jc w:val="left"/>
        <w:rPr>
          <w:rFonts w:hint="eastAsia" w:ascii="宋体" w:hAnsi="宋体" w:cs="宋体"/>
          <w:b w:val="0"/>
          <w:bCs w:val="0"/>
          <w:color w:val="0000FF"/>
          <w:sz w:val="24"/>
        </w:rPr>
      </w:pPr>
      <w:bookmarkStart w:id="1" w:name="_GoBack"/>
      <w:r>
        <w:rPr>
          <w:rFonts w:hint="eastAsia" w:ascii="宋体" w:hAnsi="宋体" w:cs="宋体"/>
          <w:b w:val="0"/>
          <w:bCs w:val="0"/>
          <w:color w:val="0000FF"/>
          <w:sz w:val="24"/>
          <w:lang w:val="en-US" w:eastAsia="zh-CN"/>
        </w:rPr>
        <w:t>其他：</w:t>
      </w:r>
      <w:r>
        <w:rPr>
          <w:rFonts w:hint="eastAsia" w:ascii="宋体" w:hAnsi="宋体" w:cs="宋体"/>
          <w:b w:val="0"/>
          <w:bCs w:val="0"/>
          <w:color w:val="0000FF"/>
          <w:sz w:val="24"/>
        </w:rPr>
        <w:t>供应商需要提供配套的采集电脑，以及包含医院PACS系统报告工作站1套</w:t>
      </w:r>
    </w:p>
    <w:bookmarkEnd w:id="1"/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</w:rPr>
        <w:t>原厂保修期≥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年，需提供原厂证明。卖方须保证提供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4保修期内开机率≥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小时内响应，72小时内解决故障。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4、交货期：一个月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5、中标后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/>
    <w:p>
      <w:pPr>
        <w:rPr>
          <w:rFonts w:cs="Times New Roman"/>
        </w:rPr>
      </w:pPr>
    </w:p>
    <w:p>
      <w:pPr>
        <w:rPr>
          <w:rFonts w:asci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xZjQ0NjlhZWRkMWIzNjRhMmJiZjRhNDExZDU3NTkifQ=="/>
  </w:docVars>
  <w:rsids>
    <w:rsidRoot w:val="41EA5E83"/>
    <w:rsid w:val="000C16E0"/>
    <w:rsid w:val="000C37D9"/>
    <w:rsid w:val="00126630"/>
    <w:rsid w:val="002A29DB"/>
    <w:rsid w:val="002D79C3"/>
    <w:rsid w:val="00334CCB"/>
    <w:rsid w:val="00362333"/>
    <w:rsid w:val="00373FC1"/>
    <w:rsid w:val="00376CEB"/>
    <w:rsid w:val="003C3174"/>
    <w:rsid w:val="003C7659"/>
    <w:rsid w:val="003E6052"/>
    <w:rsid w:val="00406A58"/>
    <w:rsid w:val="00433762"/>
    <w:rsid w:val="00464BC0"/>
    <w:rsid w:val="004E1496"/>
    <w:rsid w:val="004F6592"/>
    <w:rsid w:val="00552D0F"/>
    <w:rsid w:val="0057580B"/>
    <w:rsid w:val="0059357E"/>
    <w:rsid w:val="005D3E82"/>
    <w:rsid w:val="005F08E9"/>
    <w:rsid w:val="006F0952"/>
    <w:rsid w:val="007033AB"/>
    <w:rsid w:val="007C4B92"/>
    <w:rsid w:val="008068F1"/>
    <w:rsid w:val="008755EA"/>
    <w:rsid w:val="00A60D47"/>
    <w:rsid w:val="00A81CAE"/>
    <w:rsid w:val="00A95838"/>
    <w:rsid w:val="00AC0A12"/>
    <w:rsid w:val="00B10CA3"/>
    <w:rsid w:val="00B1476C"/>
    <w:rsid w:val="00B6338F"/>
    <w:rsid w:val="00BA3475"/>
    <w:rsid w:val="00C10BD9"/>
    <w:rsid w:val="00C122E0"/>
    <w:rsid w:val="00C524D8"/>
    <w:rsid w:val="00CA594E"/>
    <w:rsid w:val="00D12E67"/>
    <w:rsid w:val="00D158BC"/>
    <w:rsid w:val="00DD74EA"/>
    <w:rsid w:val="00E11776"/>
    <w:rsid w:val="00F15794"/>
    <w:rsid w:val="00F37301"/>
    <w:rsid w:val="00F66D58"/>
    <w:rsid w:val="00F9296B"/>
    <w:rsid w:val="00FA47BF"/>
    <w:rsid w:val="040F69DA"/>
    <w:rsid w:val="06DF145E"/>
    <w:rsid w:val="2888318B"/>
    <w:rsid w:val="29BE5D9E"/>
    <w:rsid w:val="3B830F8E"/>
    <w:rsid w:val="41155ADC"/>
    <w:rsid w:val="41EA5E83"/>
    <w:rsid w:val="48C87744"/>
    <w:rsid w:val="5FD51652"/>
    <w:rsid w:val="6C78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qFormat/>
    <w:uiPriority w:val="99"/>
    <w:pPr>
      <w:ind w:firstLine="420" w:firstLineChars="200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customStyle="1" w:styleId="7">
    <w:name w:val="页眉 字符"/>
    <w:link w:val="3"/>
    <w:semiHidden/>
    <w:qFormat/>
    <w:locked/>
    <w:uiPriority w:val="99"/>
    <w:rPr>
      <w:kern w:val="2"/>
      <w:sz w:val="18"/>
      <w:szCs w:val="18"/>
    </w:rPr>
  </w:style>
  <w:style w:type="character" w:customStyle="1" w:styleId="8">
    <w:name w:val="页脚 字符"/>
    <w:link w:val="2"/>
    <w:semiHidden/>
    <w:locked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列表段落1"/>
    <w:basedOn w:val="1"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paragraph" w:customStyle="1" w:styleId="11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Covidien</Company>
  <Pages>2</Pages>
  <Words>852</Words>
  <Characters>944</Characters>
  <Lines>7</Lines>
  <Paragraphs>2</Paragraphs>
  <TotalTime>8</TotalTime>
  <ScaleCrop>false</ScaleCrop>
  <LinksUpToDate>false</LinksUpToDate>
  <CharactersWithSpaces>1000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2019-02-16T01:33:00Z</dcterms:created>
  <dc:creator>Administrator</dc:creator>
  <cp:lastModifiedBy>WPS_1638499305</cp:lastModifiedBy>
  <cp:lastPrinted>2016-12-06T07:33:00Z</cp:lastPrinted>
  <dcterms:modified xsi:type="dcterms:W3CDTF">2022-11-07T09:39:46Z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9D666B77D07E49A8BDE1866B7B7D5F23</vt:lpwstr>
  </property>
</Properties>
</file>