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连云港市第一人民医院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开发区院区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抢救转运床参数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商谈</w:t>
      </w:r>
      <w:r>
        <w:rPr>
          <w:rFonts w:hint="eastAsia" w:ascii="宋体" w:hAnsi="宋体" w:eastAsia="宋体" w:cs="宋体"/>
          <w:sz w:val="24"/>
          <w:szCs w:val="24"/>
        </w:rPr>
        <w:t>的内容为连云港市第一人民医院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开发区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抢救转运床</w:t>
      </w:r>
      <w:r>
        <w:rPr>
          <w:rFonts w:hint="eastAsia" w:ascii="宋体" w:hAnsi="宋体" w:eastAsia="宋体" w:cs="宋体"/>
          <w:sz w:val="24"/>
          <w:szCs w:val="24"/>
        </w:rPr>
        <w:t>采购。卖方负责将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抢救转运床</w:t>
      </w:r>
      <w:r>
        <w:rPr>
          <w:rFonts w:hint="eastAsia" w:ascii="宋体" w:hAnsi="宋体" w:eastAsia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设备名称: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抢救转运床            </w:t>
      </w:r>
      <w:r>
        <w:rPr>
          <w:rFonts w:hint="eastAsia" w:ascii="宋体" w:hAnsi="宋体" w:eastAsia="宋体" w:cs="宋体"/>
          <w:b/>
          <w:sz w:val="24"/>
          <w:szCs w:val="24"/>
        </w:rPr>
        <w:t>采购数量：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4"/>
          <w:szCs w:val="24"/>
        </w:rPr>
        <w:t>台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手动病人推车产品，适用于运送转移患者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材质：框架主体结构采用铝合金材质，床板和保护罩采用</w:t>
      </w:r>
      <w:r>
        <w:rPr>
          <w:rFonts w:hint="eastAsia" w:ascii="宋体" w:hAnsi="宋体" w:eastAsia="宋体"/>
          <w:sz w:val="24"/>
          <w:szCs w:val="24"/>
        </w:rPr>
        <w:t>乙烯基</w:t>
      </w:r>
      <w:r>
        <w:rPr>
          <w:rFonts w:ascii="宋体" w:hAnsi="宋体" w:eastAsia="宋体"/>
          <w:sz w:val="24"/>
          <w:szCs w:val="24"/>
        </w:rPr>
        <w:t>树脂</w:t>
      </w:r>
      <w:r>
        <w:rPr>
          <w:rFonts w:hint="eastAsia" w:ascii="宋体" w:hAnsi="宋体" w:eastAsia="宋体"/>
          <w:sz w:val="24"/>
          <w:szCs w:val="24"/>
        </w:rPr>
        <w:t>（ABS）</w:t>
      </w:r>
      <w:r>
        <w:rPr>
          <w:rFonts w:ascii="宋体" w:hAnsi="宋体" w:eastAsia="宋体"/>
          <w:sz w:val="24"/>
          <w:szCs w:val="24"/>
        </w:rPr>
        <w:t>材质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　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具有原厂独立的可收缩的第5轮脚轮，放下脚轮后可适用于快速直行，收起后，依靠4轮可移动床体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配备原厂脚轮，脚轮直径20cm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 xml:space="preserve"> 床体可实现头低脚高位和脚高头低位倾斜，角度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/>
          <w:sz w:val="24"/>
          <w:szCs w:val="24"/>
        </w:rPr>
        <w:t>±</w:t>
      </w:r>
      <w:r>
        <w:rPr>
          <w:rFonts w:ascii="宋体" w:hAnsi="宋体" w:eastAsia="宋体"/>
          <w:sz w:val="24"/>
          <w:szCs w:val="24"/>
        </w:rPr>
        <w:t>17度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 xml:space="preserve"> 带标准床板的推床全长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>21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>厘米，</w:t>
      </w:r>
      <w:r>
        <w:rPr>
          <w:rFonts w:ascii="宋体" w:hAnsi="宋体" w:eastAsia="宋体"/>
          <w:sz w:val="24"/>
          <w:szCs w:val="24"/>
          <w:highlight w:val="none"/>
        </w:rPr>
        <w:t>总宽度（护栏升起时）</w:t>
      </w:r>
      <w:r>
        <w:rPr>
          <w:rFonts w:hint="default" w:ascii="Arial" w:hAnsi="Arial" w:eastAsia="宋体" w:cs="Arial"/>
          <w:sz w:val="24"/>
          <w:szCs w:val="24"/>
          <w:highlight w:val="none"/>
        </w:rPr>
        <w:t>≥</w:t>
      </w:r>
      <w:r>
        <w:rPr>
          <w:rFonts w:ascii="宋体" w:hAnsi="宋体" w:eastAsia="宋体"/>
          <w:sz w:val="24"/>
          <w:szCs w:val="24"/>
          <w:highlight w:val="none"/>
        </w:rPr>
        <w:t>8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  <w:highlight w:val="none"/>
        </w:rPr>
        <w:t>c</w:t>
      </w:r>
      <w:r>
        <w:rPr>
          <w:rFonts w:ascii="宋体" w:hAnsi="宋体" w:eastAsia="宋体"/>
          <w:sz w:val="24"/>
          <w:szCs w:val="24"/>
          <w:highlight w:val="none"/>
        </w:rPr>
        <w:t>m,护栏放下时</w:t>
      </w:r>
      <w:r>
        <w:rPr>
          <w:rFonts w:hint="default" w:ascii="Arial" w:hAnsi="Arial" w:eastAsia="宋体" w:cs="Arial"/>
          <w:sz w:val="24"/>
          <w:szCs w:val="24"/>
          <w:highlight w:val="none"/>
        </w:rPr>
        <w:t>≥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75</w:t>
      </w:r>
      <w:r>
        <w:rPr>
          <w:rFonts w:ascii="宋体" w:hAnsi="宋体" w:eastAsia="宋体"/>
          <w:sz w:val="24"/>
          <w:szCs w:val="24"/>
          <w:highlight w:val="none"/>
        </w:rPr>
        <w:t>cm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床体最低</w:t>
      </w:r>
      <w:r>
        <w:rPr>
          <w:rFonts w:hint="eastAsia" w:ascii="宋体" w:hAnsi="宋体" w:eastAsia="宋体"/>
          <w:sz w:val="24"/>
          <w:szCs w:val="24"/>
        </w:rPr>
        <w:t>高度</w:t>
      </w:r>
      <w:r>
        <w:rPr>
          <w:rFonts w:hint="default" w:ascii="Arial" w:hAnsi="Arial" w:eastAsia="宋体" w:cs="Arial"/>
          <w:sz w:val="24"/>
          <w:szCs w:val="24"/>
        </w:rPr>
        <w:t>≤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sz w:val="24"/>
          <w:szCs w:val="24"/>
        </w:rPr>
        <w:t>cm,以保障上下床安全，降低坠床风险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底座为一体成型，具有储物槽，方便储物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脚踏可实现床体正反倾斜、升高和降低功能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两侧配有滑降式安全护栏，可实现全长覆盖。护栏放下时，可实现完全内收，保障床体与床体间的无缝对接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床栏长度≥1</w:t>
      </w:r>
      <w:r>
        <w:rPr>
          <w:rFonts w:ascii="宋体" w:hAnsi="宋体" w:eastAsia="宋体"/>
          <w:sz w:val="24"/>
          <w:szCs w:val="24"/>
        </w:rPr>
        <w:t>46</w:t>
      </w:r>
      <w:r>
        <w:rPr>
          <w:rFonts w:hint="eastAsia" w:ascii="宋体" w:hAnsi="宋体" w:eastAsia="宋体"/>
          <w:sz w:val="24"/>
          <w:szCs w:val="24"/>
        </w:rPr>
        <w:t>cm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头端背板为液压助力背板，具有两侧操控把手，床板</w:t>
      </w:r>
      <w:r>
        <w:rPr>
          <w:rFonts w:hint="eastAsia" w:ascii="宋体" w:hAnsi="宋体" w:eastAsia="宋体"/>
          <w:sz w:val="24"/>
          <w:szCs w:val="24"/>
        </w:rPr>
        <w:t>调节角度≥</w:t>
      </w:r>
      <w:r>
        <w:rPr>
          <w:rFonts w:ascii="宋体" w:hAnsi="宋体" w:eastAsia="宋体"/>
          <w:sz w:val="24"/>
          <w:szCs w:val="24"/>
        </w:rPr>
        <w:t>90度，可进行无极操作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头端床板具有一体成型的储物槽，可用于存放小件物品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配备输液杆一根，收起后可横置固定于床体上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　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　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　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配身体约束带</w:t>
      </w:r>
      <w:r>
        <w:rPr>
          <w:rFonts w:hint="eastAsia" w:ascii="宋体" w:hAnsi="宋体" w:eastAsia="宋体"/>
          <w:sz w:val="24"/>
          <w:szCs w:val="24"/>
        </w:rPr>
        <w:t>，护栏挡板以及除颤仪支架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安全负载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00</w:t>
      </w:r>
      <w:r>
        <w:rPr>
          <w:rFonts w:ascii="宋体" w:hAnsi="宋体" w:eastAsia="宋体"/>
          <w:sz w:val="24"/>
          <w:szCs w:val="24"/>
        </w:rPr>
        <w:t>kg,保障患者和设备负载所需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ascii="宋体" w:hAnsi="宋体" w:eastAsia="宋体"/>
          <w:sz w:val="24"/>
          <w:szCs w:val="24"/>
        </w:rPr>
        <w:t>　</w:t>
      </w:r>
      <w:r>
        <w:rPr>
          <w:rFonts w:ascii="宋体" w:hAnsi="宋体" w:eastAsia="宋体"/>
          <w:sz w:val="24"/>
          <w:szCs w:val="24"/>
        </w:rPr>
        <w:tab/>
      </w:r>
      <w:bookmarkEnd w:id="0"/>
      <w:r>
        <w:rPr>
          <w:rFonts w:ascii="宋体" w:hAnsi="宋体" w:eastAsia="宋体"/>
          <w:sz w:val="24"/>
          <w:szCs w:val="24"/>
        </w:rPr>
        <w:t>　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　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0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/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68F6C"/>
    <w:multiLevelType w:val="singleLevel"/>
    <w:tmpl w:val="8E868F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xZjQ0NjlhZWRkMWIzNjRhMmJiZjRhNDExZDU3NTkifQ=="/>
  </w:docVars>
  <w:rsids>
    <w:rsidRoot w:val="00725069"/>
    <w:rsid w:val="00011682"/>
    <w:rsid w:val="000148E9"/>
    <w:rsid w:val="001325FE"/>
    <w:rsid w:val="001B32A5"/>
    <w:rsid w:val="003859AD"/>
    <w:rsid w:val="005761C5"/>
    <w:rsid w:val="00594414"/>
    <w:rsid w:val="005B4B00"/>
    <w:rsid w:val="006F2D56"/>
    <w:rsid w:val="00725069"/>
    <w:rsid w:val="0078199D"/>
    <w:rsid w:val="00784087"/>
    <w:rsid w:val="008A16AE"/>
    <w:rsid w:val="009F2C26"/>
    <w:rsid w:val="00AA0BC1"/>
    <w:rsid w:val="00AD06E7"/>
    <w:rsid w:val="00B31390"/>
    <w:rsid w:val="00BB5C09"/>
    <w:rsid w:val="00BC624E"/>
    <w:rsid w:val="00C649C5"/>
    <w:rsid w:val="00CE7CF3"/>
    <w:rsid w:val="00D23A2C"/>
    <w:rsid w:val="00D413B1"/>
    <w:rsid w:val="00E20629"/>
    <w:rsid w:val="00E66559"/>
    <w:rsid w:val="00EE2FB6"/>
    <w:rsid w:val="00F318B7"/>
    <w:rsid w:val="00F34E8D"/>
    <w:rsid w:val="00F74F72"/>
    <w:rsid w:val="00FB6797"/>
    <w:rsid w:val="00FD3624"/>
    <w:rsid w:val="09E03E71"/>
    <w:rsid w:val="5AA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874</Words>
  <Characters>933</Characters>
  <Lines>7</Lines>
  <Paragraphs>2</Paragraphs>
  <TotalTime>4</TotalTime>
  <ScaleCrop>false</ScaleCrop>
  <LinksUpToDate>false</LinksUpToDate>
  <CharactersWithSpaces>961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2018-04-23T09:17:00Z</dcterms:created>
  <dc:creator>Zhang, YueChen</dc:creator>
  <cp:lastModifiedBy>WPS_1638499305</cp:lastModifiedBy>
  <dcterms:modified xsi:type="dcterms:W3CDTF">2022-11-03T03:20:50Z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677F893F53F64611A57FCCD0D7620EB6</vt:lpwstr>
  </property>
</Properties>
</file>