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连云港市第一人民医院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开发区院区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体重秤（普通）参数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商谈</w:t>
      </w:r>
      <w:r>
        <w:rPr>
          <w:rFonts w:hint="eastAsia" w:ascii="宋体" w:hAnsi="宋体" w:eastAsia="宋体" w:cs="宋体"/>
          <w:sz w:val="24"/>
          <w:szCs w:val="24"/>
        </w:rPr>
        <w:t>的内容为连云港市第一人民医院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开发区院区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体重秤（普通）</w:t>
      </w:r>
      <w:r>
        <w:rPr>
          <w:rFonts w:hint="eastAsia" w:ascii="宋体" w:hAnsi="宋体" w:eastAsia="宋体" w:cs="宋体"/>
          <w:sz w:val="24"/>
          <w:szCs w:val="24"/>
        </w:rPr>
        <w:t>采购。卖方负责将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体重秤（普通）</w:t>
      </w:r>
      <w:r>
        <w:rPr>
          <w:rFonts w:hint="eastAsia" w:ascii="宋体" w:hAnsi="宋体" w:eastAsia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>二、参数要求：</w:t>
      </w:r>
    </w:p>
    <w:p>
      <w:pPr>
        <w:spacing w:line="40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设备名称: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体重秤（普通）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         本次采购数量：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台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最大秤量: 120kg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分度值: 500g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；</w:t>
      </w:r>
      <w:bookmarkStart w:id="0" w:name="_GoBack"/>
      <w:bookmarkEnd w:id="0"/>
    </w:p>
    <w:p>
      <w:pPr>
        <w:numPr>
          <w:ilvl w:val="0"/>
          <w:numId w:val="1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身高尺测量范围700-1900mm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身高尺最小测量分度: 5mm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三、售后服务：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备件、资料及其他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1.备件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卖方应在国内设有维修备件库,保证供应等。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2.资料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2.1提供操作手册,维护手册等。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2.2卖方须向买方提供设备的运行,安装,使用环境要求等。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3.服务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3.1在货物到达用单位后,卖方应在7天内派专业工程师到达现场,提供安装、调试等服务,协助医院组织验收，并承担相关费用。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3.2</w:t>
      </w:r>
      <w:r>
        <w:rPr>
          <w:rFonts w:hint="eastAsia" w:ascii="宋体" w:hAnsi="宋体" w:eastAsia="宋体" w:cs="宋体"/>
          <w:sz w:val="24"/>
          <w:lang w:val="en-US" w:eastAsia="zh-CN"/>
        </w:rPr>
        <w:t>原厂</w:t>
      </w:r>
      <w:r>
        <w:rPr>
          <w:rFonts w:hint="eastAsia" w:ascii="宋体" w:hAnsi="宋体" w:eastAsia="宋体" w:cs="宋体"/>
          <w:sz w:val="24"/>
        </w:rPr>
        <w:t>保修期≥2年，</w:t>
      </w:r>
      <w:r>
        <w:rPr>
          <w:rFonts w:hint="eastAsia" w:ascii="宋体" w:hAnsi="宋体" w:eastAsia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eastAsia="宋体" w:cs="宋体"/>
          <w:sz w:val="24"/>
        </w:rPr>
        <w:t>卖方须保证提供8年以上的优质服务。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3.3卖方为买方提供现场操作培训,保证操作人员正常使用设备各种功能。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</w:t>
      </w:r>
      <w:r>
        <w:rPr>
          <w:rFonts w:hint="eastAsia" w:ascii="宋体" w:hAnsi="宋体" w:eastAsia="宋体" w:cs="宋体"/>
          <w:sz w:val="24"/>
          <w:lang w:val="en-US" w:eastAsia="zh-CN"/>
        </w:rPr>
        <w:t>4保修期内</w:t>
      </w:r>
      <w:r>
        <w:rPr>
          <w:rFonts w:hint="eastAsia" w:ascii="宋体" w:hAnsi="宋体" w:eastAsia="宋体" w:cs="宋体"/>
          <w:sz w:val="24"/>
        </w:rPr>
        <w:t>开机率≥98%,维修人员自接到用户报2小时内响应，</w:t>
      </w:r>
      <w:r>
        <w:rPr>
          <w:rFonts w:hint="eastAsia" w:ascii="宋体" w:hAnsi="宋体" w:eastAsia="宋体" w:cs="宋体"/>
          <w:sz w:val="24"/>
          <w:lang w:val="en-US" w:eastAsia="zh-CN"/>
        </w:rPr>
        <w:t>72</w:t>
      </w:r>
      <w:r>
        <w:rPr>
          <w:rFonts w:hint="eastAsia" w:ascii="宋体" w:hAnsi="宋体" w:eastAsia="宋体" w:cs="宋体"/>
          <w:sz w:val="24"/>
        </w:rPr>
        <w:t>小时内解决故障。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、交货期：一个月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、中标后5天内签订合同</w:t>
      </w:r>
    </w:p>
    <w:p>
      <w:pPr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强调：售后服务承诺必须由生产厂家或总代理提供，原件放入正本,否则为废标。投标商自己承诺仅供参考！</w:t>
      </w:r>
    </w:p>
    <w:p>
      <w:pPr>
        <w:spacing w:line="220" w:lineRule="atLeast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BA23E"/>
    <w:multiLevelType w:val="singleLevel"/>
    <w:tmpl w:val="537BA2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oNotHyphenateCaps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xZjQ0NjlhZWRkMWIzNjRhMmJiZjRhNDExZDU3NTkifQ=="/>
  </w:docVars>
  <w:rsids>
    <w:rsidRoot w:val="00D31D50"/>
    <w:rsid w:val="00323B43"/>
    <w:rsid w:val="00394DDC"/>
    <w:rsid w:val="003C1A35"/>
    <w:rsid w:val="003D37D8"/>
    <w:rsid w:val="00426133"/>
    <w:rsid w:val="00426FAE"/>
    <w:rsid w:val="004358AB"/>
    <w:rsid w:val="006357B9"/>
    <w:rsid w:val="008B7726"/>
    <w:rsid w:val="00941AE7"/>
    <w:rsid w:val="00A43A80"/>
    <w:rsid w:val="00A750E6"/>
    <w:rsid w:val="00B63B9F"/>
    <w:rsid w:val="00BF62E0"/>
    <w:rsid w:val="00C53A96"/>
    <w:rsid w:val="00C8199D"/>
    <w:rsid w:val="00D31D50"/>
    <w:rsid w:val="00D62788"/>
    <w:rsid w:val="00E10380"/>
    <w:rsid w:val="00F17189"/>
    <w:rsid w:val="03DD7B45"/>
    <w:rsid w:val="113D3B09"/>
    <w:rsid w:val="16370350"/>
    <w:rsid w:val="1CC43724"/>
    <w:rsid w:val="2A970F62"/>
    <w:rsid w:val="314F7E36"/>
    <w:rsid w:val="3D0C457C"/>
    <w:rsid w:val="3EBC0960"/>
    <w:rsid w:val="4F496FE9"/>
    <w:rsid w:val="5A970EB6"/>
    <w:rsid w:val="62BA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paragraph" w:styleId="3">
    <w:name w:val="heading 5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4">
    <w:name w:val="Plain Text"/>
    <w:basedOn w:val="1"/>
    <w:link w:val="15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宋体"/>
      <w:kern w:val="2"/>
      <w:sz w:val="21"/>
      <w:szCs w:val="21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003399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045AD"/>
      <w:u w:val="none"/>
    </w:rPr>
  </w:style>
  <w:style w:type="character" w:customStyle="1" w:styleId="11">
    <w:name w:val="Header Char"/>
    <w:basedOn w:val="8"/>
    <w:link w:val="6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3">
    <w:name w:val="Plain Text Char"/>
    <w:basedOn w:val="8"/>
    <w:link w:val="4"/>
    <w:qFormat/>
    <w:locked/>
    <w:uiPriority w:val="99"/>
    <w:rPr>
      <w:rFonts w:ascii="宋体" w:hAnsi="Courier New" w:eastAsia="宋体" w:cs="宋体"/>
      <w:kern w:val="2"/>
      <w:sz w:val="21"/>
      <w:szCs w:val="21"/>
    </w:rPr>
  </w:style>
  <w:style w:type="character" w:customStyle="1" w:styleId="14">
    <w:name w:val="Plain Text Char1"/>
    <w:basedOn w:val="8"/>
    <w:link w:val="4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5">
    <w:name w:val="纯文本 Char1"/>
    <w:basedOn w:val="8"/>
    <w:link w:val="4"/>
    <w:semiHidden/>
    <w:qFormat/>
    <w:locked/>
    <w:uiPriority w:val="99"/>
    <w:rPr>
      <w:rFonts w:ascii="宋体" w:hAnsi="Courier New" w:eastAsia="宋体" w:cs="宋体"/>
      <w:sz w:val="21"/>
      <w:szCs w:val="21"/>
    </w:rPr>
  </w:style>
  <w:style w:type="paragraph" w:customStyle="1" w:styleId="16">
    <w:name w:val="正文1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486</Words>
  <Characters>525</Characters>
  <Lines>0</Lines>
  <Paragraphs>0</Paragraphs>
  <TotalTime>1</TotalTime>
  <ScaleCrop>false</ScaleCrop>
  <LinksUpToDate>false</LinksUpToDate>
  <CharactersWithSpaces>544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MC SYSTEM</dc:creator>
  <cp:lastModifiedBy>WPS_1638499305</cp:lastModifiedBy>
  <dcterms:modified xsi:type="dcterms:W3CDTF">2022-11-05T03:34:44Z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DC90FD4683B641B7B55F39C99DD2C957</vt:lpwstr>
  </property>
</Properties>
</file>