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连云港市第一人民医院开发区院区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双通道注射泵技术参数</w:t>
      </w:r>
    </w:p>
    <w:p>
      <w:pPr>
        <w:spacing w:line="360" w:lineRule="auto"/>
        <w:rPr>
          <w:rFonts w:ascii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本次商谈的内容为连云港市第一人民医院开发区院区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双通道注射泵</w:t>
      </w:r>
      <w:r>
        <w:rPr>
          <w:rFonts w:hint="eastAsia" w:ascii="宋体" w:hAnsi="宋体" w:cs="宋体"/>
          <w:color w:val="000000"/>
          <w:sz w:val="24"/>
        </w:rPr>
        <w:t>采购，卖方负责将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双通道注射泵</w:t>
      </w:r>
      <w:r>
        <w:rPr>
          <w:rFonts w:hint="eastAsia" w:ascii="宋体" w:hAnsi="宋体" w:cs="宋体"/>
          <w:color w:val="000000"/>
          <w:sz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二、参数要求：</w:t>
      </w:r>
    </w:p>
    <w:p>
      <w:pPr>
        <w:spacing w:line="400" w:lineRule="exact"/>
        <w:rPr>
          <w:color w:val="0000FF"/>
          <w:sz w:val="30"/>
          <w:szCs w:val="30"/>
        </w:rPr>
      </w:pPr>
      <w:r>
        <w:rPr>
          <w:rFonts w:hint="eastAsia" w:ascii="宋体" w:hAnsi="宋体" w:cs="宋体"/>
          <w:b/>
          <w:bCs/>
          <w:sz w:val="24"/>
        </w:rPr>
        <w:t>设备名称</w:t>
      </w:r>
      <w:r>
        <w:rPr>
          <w:rFonts w:ascii="宋体" w:hAnsi="宋体" w:cs="宋体"/>
          <w:b/>
          <w:bCs/>
          <w:sz w:val="24"/>
        </w:rPr>
        <w:t>: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双通道注射泵</w:t>
      </w:r>
      <w:r>
        <w:rPr>
          <w:rFonts w:ascii="宋体" w:hAnsi="宋体" w:cs="宋体"/>
          <w:b/>
          <w:bCs/>
          <w:sz w:val="24"/>
        </w:rPr>
        <w:t xml:space="preserve">              </w:t>
      </w:r>
      <w:r>
        <w:rPr>
          <w:rFonts w:hint="eastAsia" w:ascii="宋体" w:hAnsi="宋体" w:cs="宋体"/>
          <w:b/>
          <w:bCs/>
          <w:color w:val="0000FF"/>
          <w:sz w:val="24"/>
        </w:rPr>
        <w:t>本次采购数量：</w:t>
      </w:r>
      <w:r>
        <w:rPr>
          <w:rFonts w:hint="eastAsia" w:ascii="宋体" w:hAnsi="宋体" w:cs="宋体"/>
          <w:b/>
          <w:bCs/>
          <w:color w:val="0000FF"/>
          <w:sz w:val="24"/>
          <w:lang w:val="en-US" w:eastAsia="zh-CN"/>
        </w:rPr>
        <w:t>34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FF"/>
          <w:sz w:val="24"/>
        </w:rPr>
        <w:t>台</w:t>
      </w:r>
    </w:p>
    <w:p>
      <w:pPr>
        <w:pStyle w:val="10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双通道注射泵</w:t>
      </w:r>
    </w:p>
    <w:p>
      <w:pPr>
        <w:pStyle w:val="10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 xml:space="preserve">注射器规格：10 ml 、20ml 、30ml 、50ml，适应市面上普遍使用的注射器品牌 </w:t>
      </w:r>
    </w:p>
    <w:p>
      <w:pPr>
        <w:pStyle w:val="10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注射速率：10ml：0.1ml/h</w:t>
      </w:r>
      <w:r>
        <w:rPr>
          <w:sz w:val="24"/>
        </w:rPr>
        <w:t>---</w:t>
      </w:r>
      <w:r>
        <w:rPr>
          <w:rFonts w:hint="eastAsia"/>
          <w:sz w:val="24"/>
        </w:rPr>
        <w:t>300ml/h（每级0.1ml/h）</w:t>
      </w:r>
    </w:p>
    <w:p>
      <w:pPr>
        <w:pStyle w:val="10"/>
        <w:ind w:left="420" w:firstLine="1200" w:firstLineChars="500"/>
        <w:rPr>
          <w:sz w:val="24"/>
        </w:rPr>
      </w:pPr>
      <w:r>
        <w:rPr>
          <w:rFonts w:hint="eastAsia"/>
          <w:sz w:val="24"/>
        </w:rPr>
        <w:t>20ml：0.1ml/h</w:t>
      </w:r>
      <w:r>
        <w:rPr>
          <w:sz w:val="24"/>
        </w:rPr>
        <w:t>---</w:t>
      </w:r>
      <w:r>
        <w:rPr>
          <w:rFonts w:hint="eastAsia"/>
          <w:sz w:val="24"/>
        </w:rPr>
        <w:t>399.9ml/h（每级0.1ml/h）</w:t>
      </w:r>
    </w:p>
    <w:p>
      <w:pPr>
        <w:pStyle w:val="10"/>
        <w:ind w:left="420" w:firstLine="1200" w:firstLineChars="500"/>
        <w:rPr>
          <w:sz w:val="24"/>
        </w:rPr>
      </w:pPr>
      <w:r>
        <w:rPr>
          <w:rFonts w:hint="eastAsia"/>
          <w:sz w:val="24"/>
        </w:rPr>
        <w:t>30ml：0.1ml/h</w:t>
      </w:r>
      <w:r>
        <w:rPr>
          <w:sz w:val="24"/>
        </w:rPr>
        <w:t>---</w:t>
      </w:r>
      <w:r>
        <w:rPr>
          <w:rFonts w:hint="eastAsia"/>
          <w:sz w:val="24"/>
        </w:rPr>
        <w:t>600ml/h （每级0.1ml/h）</w:t>
      </w:r>
    </w:p>
    <w:p>
      <w:pPr>
        <w:pStyle w:val="10"/>
        <w:ind w:left="420" w:firstLine="1200" w:firstLineChars="500"/>
        <w:rPr>
          <w:sz w:val="24"/>
        </w:rPr>
      </w:pPr>
      <w:r>
        <w:rPr>
          <w:rFonts w:hint="eastAsia"/>
          <w:sz w:val="24"/>
        </w:rPr>
        <w:t>50ml：0.1ml/h</w:t>
      </w:r>
      <w:r>
        <w:rPr>
          <w:sz w:val="24"/>
        </w:rPr>
        <w:t>---</w:t>
      </w:r>
      <w:r>
        <w:rPr>
          <w:rFonts w:hint="eastAsia"/>
          <w:sz w:val="24"/>
        </w:rPr>
        <w:t>1200ml/h（0.1-999ml每级0.1ml/h，1000ml以上每级1ml/h）</w:t>
      </w:r>
    </w:p>
    <w:p>
      <w:pPr>
        <w:pStyle w:val="10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注射精度：精度 ≤±2% （泵本身机械精度≤±1%）</w:t>
      </w:r>
    </w:p>
    <w:p>
      <w:pPr>
        <w:pStyle w:val="10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内置电池可在不接交流电情况下工作1小时及以上，低速注射需满足工作3小时以上</w:t>
      </w:r>
    </w:p>
    <w:p>
      <w:pPr>
        <w:pStyle w:val="10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显示屏报警提示：报警残留提示、注射完毕报警、阻塞报警、针筒装夹不正确报警、注射器推杆安装错误报警、系统出错报警、开机后遗忘操作报警、速率超范围提示、输出量等于限制量提示、电源线脱落报警、电池欠压报警、电池电量耗尽报警</w:t>
      </w:r>
    </w:p>
    <w:p>
      <w:pPr>
        <w:pStyle w:val="10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配置KVO速率功能</w:t>
      </w:r>
    </w:p>
    <w:p>
      <w:pPr>
        <w:pStyle w:val="10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快速推注功能</w:t>
      </w: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小时内响应，72小时内解决故障。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4、交货期：一个月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宋体"/>
          <w:sz w:val="24"/>
        </w:rPr>
      </w:pPr>
    </w:p>
    <w:p/>
    <w:p>
      <w:pPr>
        <w:ind w:left="1688" w:leftChars="804" w:firstLine="4800" w:firstLineChars="2000"/>
        <w:rPr>
          <w:sz w:val="24"/>
        </w:rPr>
      </w:pPr>
    </w:p>
    <w:sectPr>
      <w:pgSz w:w="11906" w:h="16838"/>
      <w:pgMar w:top="567" w:right="1021" w:bottom="56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57EA4"/>
    <w:multiLevelType w:val="multilevel"/>
    <w:tmpl w:val="2F157EA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xZjQ0NjlhZWRkMWIzNjRhMmJiZjRhNDExZDU3NTkifQ=="/>
  </w:docVars>
  <w:rsids>
    <w:rsidRoot w:val="00A53DBB"/>
    <w:rsid w:val="000535FD"/>
    <w:rsid w:val="00055B2F"/>
    <w:rsid w:val="00143348"/>
    <w:rsid w:val="001F16BA"/>
    <w:rsid w:val="002945D6"/>
    <w:rsid w:val="002B1315"/>
    <w:rsid w:val="002F26ED"/>
    <w:rsid w:val="002F7AE0"/>
    <w:rsid w:val="0031484D"/>
    <w:rsid w:val="00344C90"/>
    <w:rsid w:val="003A0E67"/>
    <w:rsid w:val="003B747B"/>
    <w:rsid w:val="003F6D19"/>
    <w:rsid w:val="00480967"/>
    <w:rsid w:val="00497BA4"/>
    <w:rsid w:val="004E0DD9"/>
    <w:rsid w:val="004E3D51"/>
    <w:rsid w:val="00510700"/>
    <w:rsid w:val="005372C8"/>
    <w:rsid w:val="00545EB7"/>
    <w:rsid w:val="00594456"/>
    <w:rsid w:val="005A7CDE"/>
    <w:rsid w:val="00715BB1"/>
    <w:rsid w:val="0074196D"/>
    <w:rsid w:val="00780CEB"/>
    <w:rsid w:val="007A19E2"/>
    <w:rsid w:val="00817047"/>
    <w:rsid w:val="00822EA7"/>
    <w:rsid w:val="008C5960"/>
    <w:rsid w:val="008E3929"/>
    <w:rsid w:val="00921576"/>
    <w:rsid w:val="00952F2D"/>
    <w:rsid w:val="00961F39"/>
    <w:rsid w:val="00966BBF"/>
    <w:rsid w:val="009960E8"/>
    <w:rsid w:val="009D4596"/>
    <w:rsid w:val="009D4644"/>
    <w:rsid w:val="009F69ED"/>
    <w:rsid w:val="00A13641"/>
    <w:rsid w:val="00A53DBB"/>
    <w:rsid w:val="00AB0C92"/>
    <w:rsid w:val="00AC7157"/>
    <w:rsid w:val="00AE5CF0"/>
    <w:rsid w:val="00B30D06"/>
    <w:rsid w:val="00C351F0"/>
    <w:rsid w:val="00CE60A2"/>
    <w:rsid w:val="00D42C31"/>
    <w:rsid w:val="00E60EBE"/>
    <w:rsid w:val="00EE0B6B"/>
    <w:rsid w:val="00F921C3"/>
    <w:rsid w:val="00FA131C"/>
    <w:rsid w:val="00FC3854"/>
    <w:rsid w:val="00FD2D50"/>
    <w:rsid w:val="00FF3F17"/>
    <w:rsid w:val="13E42553"/>
    <w:rsid w:val="1FC66C87"/>
    <w:rsid w:val="3042248F"/>
    <w:rsid w:val="48134B43"/>
    <w:rsid w:val="5AC7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浙江大学医学仪器有限公司</Company>
  <Pages>1</Pages>
  <Words>711</Words>
  <Characters>866</Characters>
  <Lines>6</Lines>
  <Paragraphs>1</Paragraphs>
  <TotalTime>68</TotalTime>
  <ScaleCrop>false</ScaleCrop>
  <LinksUpToDate>false</LinksUpToDate>
  <CharactersWithSpaces>889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2022-11-04T01:24:00Z</dcterms:created>
  <dc:creator>罗建明</dc:creator>
  <cp:lastModifiedBy>WPS_1638499305</cp:lastModifiedBy>
  <cp:lastPrinted>2009-12-18T04:34:00Z</cp:lastPrinted>
  <dcterms:modified xsi:type="dcterms:W3CDTF">2022-11-07T10:19:20Z</dcterms:modified>
  <dc:title>WZ系列微量注射泵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964C7FD6E8B449C5B9757D8AE783DFCC</vt:lpwstr>
  </property>
</Properties>
</file>